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MPEG MAA</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350.500.600.</w:t>
      </w:r>
      <w:bookmarkStart w:id="0" w:name="_GoBack"/>
      <w:bookmarkEnd w:id="0"/>
      <w:r>
        <w:rPr>
          <w:rFonts w:hint="eastAsia" w:eastAsia="宋体"/>
          <w:b/>
          <w:sz w:val="18"/>
          <w:lang w:val="en-US" w:eastAsia="zh-CN"/>
        </w:rPr>
        <w:t>750.1000.2000</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9EC3D13">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rFonts w:hint="default" w:eastAsia="宋体"/>
                <w:sz w:val="18"/>
                <w:lang w:val="en-US" w:eastAsia="zh-CN"/>
              </w:rPr>
            </w:pPr>
            <w:r>
              <w:rPr>
                <w:rFonts w:hint="default" w:ascii="Arial" w:hAnsi="Arial" w:eastAsia="Tahoma" w:cs="Arial"/>
                <w:i w:val="0"/>
                <w:iCs w:val="0"/>
                <w:caps w:val="0"/>
                <w:color w:val="000000"/>
                <w:spacing w:val="0"/>
                <w:sz w:val="18"/>
                <w:szCs w:val="18"/>
              </w:rPr>
              <w:t>Methoxypolyethylene glycols</w:t>
            </w:r>
          </w:p>
        </w:tc>
        <w:tc>
          <w:tcPr>
            <w:tcW w:w="2410" w:type="dxa"/>
          </w:tcPr>
          <w:p w14:paraId="33D5FE29">
            <w:pPr>
              <w:pStyle w:val="12"/>
              <w:spacing w:before="6" w:line="195" w:lineRule="exact"/>
              <w:ind w:left="0"/>
              <w:rPr>
                <w:rFonts w:hint="default" w:eastAsia="宋体"/>
                <w:sz w:val="18"/>
                <w:lang w:val="en-US" w:eastAsia="zh-CN"/>
              </w:rPr>
            </w:pPr>
            <w:r>
              <w:rPr>
                <w:rFonts w:hint="eastAsia" w:eastAsia="宋体"/>
                <w:sz w:val="18"/>
                <w:lang w:val="en-US" w:eastAsia="zh-CN"/>
              </w:rPr>
              <w:t>9004-74-4</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215-801-2</w:t>
            </w:r>
          </w:p>
        </w:tc>
        <w:tc>
          <w:tcPr>
            <w:tcW w:w="2268" w:type="dxa"/>
          </w:tcPr>
          <w:p w14:paraId="732E3EE6">
            <w:pPr>
              <w:pStyle w:val="12"/>
              <w:spacing w:before="6" w:line="195" w:lineRule="exact"/>
              <w:ind w:left="0"/>
              <w:rPr>
                <w:rFonts w:hint="default" w:eastAsia="宋体"/>
                <w:sz w:val="18"/>
                <w:lang w:val="en-US" w:eastAsia="zh-CN"/>
              </w:rPr>
            </w:pPr>
            <w:r>
              <w:rPr>
                <w:rFonts w:hint="eastAsia" w:eastAsia="宋体"/>
                <w:sz w:val="18"/>
                <w:lang w:val="en-US" w:eastAsia="zh-CN"/>
              </w:rPr>
              <w:t>5</w:t>
            </w:r>
            <w:r>
              <w:rPr>
                <w:sz w:val="18"/>
              </w:rPr>
              <w:t>0</w:t>
            </w:r>
            <w:r>
              <w:rPr>
                <w:rFonts w:hint="eastAsia" w:eastAsia="宋体"/>
                <w:sz w:val="18"/>
                <w:lang w:val="en-US" w:eastAsia="zh-CN"/>
              </w:rPr>
              <w:t>-60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default" w:ascii="Arial" w:hAnsi="Arial" w:eastAsia="Tahoma" w:cs="Arial"/>
                <w:i w:val="0"/>
                <w:iCs w:val="0"/>
                <w:caps w:val="0"/>
                <w:color w:val="000000"/>
                <w:spacing w:val="0"/>
                <w:sz w:val="21"/>
                <w:szCs w:val="21"/>
              </w:rPr>
              <w:t>Methacrylic acid</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79-41-4</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201-204-4</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10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rFonts w:ascii="Arial" w:hAnsi="Arial" w:eastAsia="宋体" w:cs="Arial"/>
                <w:i w:val="0"/>
                <w:iCs w:val="0"/>
                <w:caps w:val="0"/>
                <w:color w:val="333333"/>
                <w:spacing w:val="0"/>
                <w:sz w:val="21"/>
                <w:szCs w:val="21"/>
                <w:shd w:val="clear" w:fill="FFFFFF"/>
              </w:rPr>
              <w:t>Cyclohexane</w:t>
            </w:r>
          </w:p>
        </w:tc>
        <w:tc>
          <w:tcPr>
            <w:tcW w:w="2410" w:type="dxa"/>
          </w:tcPr>
          <w:p w14:paraId="34D06516">
            <w:pPr>
              <w:pStyle w:val="12"/>
              <w:spacing w:before="6" w:line="195" w:lineRule="exact"/>
              <w:ind w:left="0"/>
              <w:rPr>
                <w:rFonts w:hint="default" w:eastAsia="宋体"/>
                <w:sz w:val="18"/>
                <w:lang w:val="en-US" w:eastAsia="zh-CN"/>
              </w:rPr>
            </w:pPr>
            <w:r>
              <w:rPr>
                <w:rFonts w:hint="eastAsia" w:eastAsia="宋体"/>
                <w:sz w:val="18"/>
                <w:lang w:val="en-US" w:eastAsia="zh-CN"/>
              </w:rPr>
              <w:t>110-82-7</w:t>
            </w:r>
          </w:p>
        </w:tc>
        <w:tc>
          <w:tcPr>
            <w:tcW w:w="2268" w:type="dxa"/>
          </w:tcPr>
          <w:p w14:paraId="39C2D841">
            <w:pPr>
              <w:pStyle w:val="12"/>
              <w:spacing w:before="6" w:line="195" w:lineRule="exact"/>
              <w:ind w:left="0"/>
              <w:rPr>
                <w:rFonts w:hint="default" w:eastAsia="宋体"/>
                <w:sz w:val="18"/>
                <w:lang w:val="en-US" w:eastAsia="zh-CN"/>
              </w:rPr>
            </w:pPr>
            <w:r>
              <w:rPr>
                <w:sz w:val="18"/>
              </w:rPr>
              <w:t>2</w:t>
            </w:r>
            <w:r>
              <w:rPr>
                <w:rFonts w:hint="eastAsia" w:eastAsia="宋体"/>
                <w:sz w:val="18"/>
                <w:lang w:val="en-US" w:eastAsia="zh-CN"/>
              </w:rPr>
              <w:t>03-806-2</w:t>
            </w:r>
          </w:p>
        </w:tc>
        <w:tc>
          <w:tcPr>
            <w:tcW w:w="2268" w:type="dxa"/>
          </w:tcPr>
          <w:p w14:paraId="02EF1899">
            <w:pPr>
              <w:pStyle w:val="12"/>
              <w:spacing w:before="6" w:line="195" w:lineRule="exact"/>
              <w:ind w:left="0"/>
              <w:rPr>
                <w:rFonts w:hint="default" w:eastAsia="宋体"/>
                <w:sz w:val="18"/>
                <w:lang w:val="en-US" w:eastAsia="zh-CN"/>
              </w:rPr>
            </w:pPr>
            <w:r>
              <w:rPr>
                <w:rFonts w:hint="eastAsia" w:eastAsia="宋体"/>
                <w:sz w:val="18"/>
                <w:lang w:val="en-US" w:eastAsia="zh-CN"/>
              </w:rPr>
              <w:t>30</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5E173DF5">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3743A646">
      <w:pPr>
        <w:pStyle w:val="3"/>
        <w:spacing w:line="204" w:lineRule="exact"/>
        <w:ind w:left="3246"/>
        <w:sectPr>
          <w:type w:val="continuous"/>
          <w:pgSz w:w="12240" w:h="15840"/>
          <w:pgMar w:top="1440" w:right="620" w:bottom="1180" w:left="960" w:header="731" w:footer="984" w:gutter="0"/>
          <w:pgNumType w:fmt="decimal"/>
          <w:cols w:space="720" w:num="1"/>
        </w:sectPr>
      </w:pPr>
    </w:p>
    <w:p w14:paraId="27F9AB3F">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46BCCCDC">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3747B7B8">
      <w:pPr>
        <w:ind w:right="-337" w:rightChars="-153"/>
        <w:rPr>
          <w:sz w:val="16"/>
        </w:rPr>
        <w:sectPr>
          <w:type w:val="continuous"/>
          <w:pgSz w:w="12240" w:h="15840"/>
          <w:pgMar w:top="1440" w:right="620" w:bottom="1180" w:left="960" w:header="731" w:footer="984" w:gutter="0"/>
          <w:pgNumType w:fmt="decimal"/>
          <w:cols w:space="1294" w:num="1"/>
        </w:sectPr>
      </w:pPr>
    </w:p>
    <w:p w14:paraId="3B71EF37">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b w:val="0"/>
          <w:bCs w:val="0"/>
          <w:sz w:val="18"/>
          <w:szCs w:val="18"/>
        </w:rPr>
        <w:t>transparent liquid</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val="0"/>
          <w:bCs/>
          <w:sz w:val="18"/>
          <w:lang w:val="en-US" w:eastAsia="zh-CN"/>
        </w:rPr>
        <w:t>Brown or yellow</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0700DECA">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68F0DB8">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3BBFC53">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6261F957">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5B0FFCA">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7EAAE33D">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5B668CBA">
      <w:pPr>
        <w:pStyle w:val="3"/>
        <w:spacing w:line="204" w:lineRule="exact"/>
        <w:ind w:left="431"/>
        <w:sectPr>
          <w:type w:val="continuous"/>
          <w:pgSz w:w="12240" w:h="15840"/>
          <w:pgMar w:top="640" w:right="620" w:bottom="1180" w:left="960" w:header="720" w:footer="720" w:gutter="0"/>
          <w:pgNumType w:fmt="decimal"/>
          <w:cols w:space="720" w:num="1"/>
        </w:sectPr>
      </w:pPr>
    </w:p>
    <w:p w14:paraId="389E2943">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1895B3A5">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018F7A7B"/>
    <w:rsid w:val="15326F83"/>
    <w:rsid w:val="1C775087"/>
    <w:rsid w:val="33916D01"/>
    <w:rsid w:val="393B1A1C"/>
    <w:rsid w:val="40906796"/>
    <w:rsid w:val="500552F3"/>
    <w:rsid w:val="58C7051E"/>
    <w:rsid w:val="5E9817D5"/>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1176</Words>
  <Characters>7256</Characters>
  <Lines>62</Lines>
  <Paragraphs>17</Paragraphs>
  <TotalTime>1</TotalTime>
  <ScaleCrop>false</ScaleCrop>
  <LinksUpToDate>false</LinksUpToDate>
  <CharactersWithSpaces>8626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2025-09-14T11:20:59Z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148B9924F7AB472BB192329CC5A3AA80_13</vt:lpwstr>
  </property>
  <property fmtid="{D5CDD505-2E9C-101B-9397-08002B2CF9AE}" pid="7" name="KSOTemplateDocerSaveRecord">
    <vt:lpwstr>eyJoZGlkIjoiOTNjY2NiZTY2MGY4MmQzNzJkODRhYjQzMjQ5YTk5MGIiLCJ1c2VySWQiOiIxNjczNDM2MDc5In0=</vt:lpwstr>
  </property>
</Properties>
</file>