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B56160">
      <w:pPr>
        <w:pStyle w:val="3"/>
        <w:spacing w:line="22" w:lineRule="exact"/>
        <w:ind w:left="147"/>
        <w:rPr>
          <w:rFonts w:hint="eastAsia"/>
          <w:sz w:val="2"/>
        </w:rPr>
      </w:pPr>
    </w:p>
    <w:p w14:paraId="15658721">
      <w:pPr>
        <w:pStyle w:val="3"/>
        <w:spacing w:before="11"/>
        <w:rPr>
          <w:rFonts w:hint="eastAsia"/>
          <w:sz w:val="16"/>
        </w:rPr>
      </w:pPr>
      <w:r>
        <mc:AlternateContent>
          <mc:Choice Requires="wps">
            <w:drawing>
              <wp:anchor distT="0" distB="0" distL="0" distR="0" simplePos="0" relativeHeight="251672576" behindDoc="1" locked="0" layoutInCell="1" allowOverlap="1">
                <wp:simplePos x="0" y="0"/>
                <wp:positionH relativeFrom="page">
                  <wp:posOffset>689610</wp:posOffset>
                </wp:positionH>
                <wp:positionV relativeFrom="paragraph">
                  <wp:posOffset>167005</wp:posOffset>
                </wp:positionV>
                <wp:extent cx="6612255" cy="207010"/>
                <wp:effectExtent l="0" t="0" r="0" b="0"/>
                <wp:wrapTopAndBottom/>
                <wp:docPr id="2015" name="Text Box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2255" cy="20701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 w="9513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4D78BEBF">
                            <w:pPr>
                              <w:spacing w:line="311" w:lineRule="exact"/>
                              <w:ind w:left="3526" w:right="3520"/>
                              <w:jc w:val="center"/>
                              <w:rPr>
                                <w:rFonts w:hint="eastAsia" w:ascii="Microsoft JhengHei" w:eastAsia="Microsoft JhengHe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hint="eastAsia" w:ascii="Microsoft JhengHei" w:eastAsia="Microsoft JhengHei"/>
                                <w:b/>
                                <w:sz w:val="24"/>
                              </w:rPr>
                              <w:t>第 1 部分： 化学品及企业标识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71" o:spid="_x0000_s1026" o:spt="202" type="#_x0000_t202" style="position:absolute;left:0pt;margin-left:54.3pt;margin-top:13.15pt;height:16.3pt;width:520.65pt;mso-position-horizontal-relative:page;mso-wrap-distance-bottom:0pt;mso-wrap-distance-top:0pt;z-index:-251643904;mso-width-relative:page;mso-height-relative:page;" fillcolor="#C3D69B [1942]" filled="t" stroked="t" coordsize="21600,21600" o:gfxdata="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AAAAABkcnMvUEsBAhQAFAAAAAgAh07iQHVYa0HYAAAACgEAAA8AAAAAAAAAAQAg&#10;AAAAIgAAAGRycy9kb3ducmV2LnhtbFBLAQIUABQAAAAIAIdO4kDq1D/gRwIAALMEAAAOAAAAAAAA&#10;AAEAIAAAACcBAABkcnMvZTJvRG9jLnhtbFBLBQYAAAAABgAGAFkBAADgBQAAAAA=&#10;">
                <v:fill on="t" focussize="0,0"/>
                <v:stroke weight="0.749055118110236pt" color="#000000" miterlimit="8" joinstyle="miter"/>
                <v:imagedata o:title=""/>
                <o:lock v:ext="edit" aspectratio="f"/>
                <v:textbox inset="0mm,0mm,0mm,0mm">
                  <w:txbxContent>
                    <w:p w14:paraId="4D78BEBF">
                      <w:pPr>
                        <w:spacing w:line="311" w:lineRule="exact"/>
                        <w:ind w:left="3526" w:right="3520"/>
                        <w:jc w:val="center"/>
                        <w:rPr>
                          <w:rFonts w:hint="eastAsia" w:ascii="Microsoft JhengHei" w:eastAsia="Microsoft JhengHei"/>
                          <w:b/>
                          <w:sz w:val="24"/>
                        </w:rPr>
                      </w:pPr>
                      <w:r>
                        <w:rPr>
                          <w:rFonts w:hint="eastAsia" w:ascii="Microsoft JhengHei" w:eastAsia="Microsoft JhengHei"/>
                          <w:b/>
                          <w:sz w:val="24"/>
                        </w:rPr>
                        <w:t>第 1 部分： 化学品及企业标识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17A95CA6">
      <w:pPr>
        <w:rPr>
          <w:rFonts w:hint="eastAsia"/>
          <w:sz w:val="13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type w:val="continuous"/>
          <w:pgSz w:w="12240" w:h="15840"/>
          <w:pgMar w:top="560" w:right="620" w:bottom="1220" w:left="920" w:header="720" w:footer="720" w:gutter="0"/>
          <w:cols w:space="720" w:num="1"/>
        </w:sectPr>
      </w:pPr>
    </w:p>
    <w:p w14:paraId="55B05160">
      <w:pPr>
        <w:tabs>
          <w:tab w:val="left" w:pos="3286"/>
        </w:tabs>
        <w:spacing w:before="16"/>
        <w:rPr>
          <w:rFonts w:ascii="Ebrima" w:hAnsi="Ebrima"/>
          <w:sz w:val="24"/>
        </w:rPr>
        <w:sectPr>
          <w:type w:val="continuous"/>
          <w:pgSz w:w="12240" w:h="15840"/>
          <w:pgMar w:top="560" w:right="620" w:bottom="1220" w:left="920" w:header="720" w:footer="720" w:gutter="0"/>
          <w:cols w:equalWidth="0" w:num="3">
            <w:col w:w="1521" w:space="1699"/>
            <w:col w:w="8620" w:space="2"/>
            <w:col w:w="0"/>
          </w:cols>
        </w:sectPr>
      </w:pPr>
    </w:p>
    <w:p w14:paraId="3C70A878">
      <w:pPr>
        <w:tabs>
          <w:tab w:val="left" w:pos="3286"/>
        </w:tabs>
        <w:spacing w:before="16"/>
        <w:rPr>
          <w:rFonts w:hint="eastAsia" w:ascii="Microsoft JhengHei" w:hAnsi="Microsoft JhengHei" w:eastAsiaTheme="minorEastAsia"/>
          <w:b/>
          <w:sz w:val="10"/>
          <w:szCs w:val="10"/>
          <w:u w:val="single"/>
        </w:rPr>
      </w:pPr>
    </w:p>
    <w:p w14:paraId="48FBE526">
      <w:pPr>
        <w:tabs>
          <w:tab w:val="left" w:pos="3286"/>
        </w:tabs>
        <w:spacing w:before="16"/>
        <w:ind w:left="141" w:leftChars="64"/>
        <w:rPr>
          <w:rFonts w:hint="default" w:ascii="Arial" w:hAnsi="Arial" w:eastAsia="宋体"/>
          <w:sz w:val="24"/>
          <w:lang w:val="en-US" w:eastAsia="zh-CN"/>
        </w:rPr>
      </w:pPr>
      <w:r>
        <w:rPr>
          <w:rFonts w:hint="eastAsia" w:ascii="Microsoft JhengHei" w:hAnsi="Microsoft JhengHei" w:eastAsia="Microsoft JhengHei"/>
          <w:b/>
          <w:sz w:val="24"/>
          <w:u w:val="single"/>
        </w:rPr>
        <w:t>化学品名称</w:t>
      </w:r>
      <w:r>
        <w:rPr>
          <w:rFonts w:hint="eastAsia" w:ascii="Microsoft JhengHei" w:hAnsi="Microsoft JhengHei" w:eastAsia="Microsoft JhengHei"/>
          <w:b/>
          <w:sz w:val="24"/>
        </w:rPr>
        <w:tab/>
      </w:r>
      <w:r>
        <w:rPr>
          <w:rFonts w:hint="eastAsia" w:ascii="Microsoft JhengHei" w:hAnsi="Microsoft JhengHei"/>
          <w:b/>
          <w:sz w:val="24"/>
          <w:lang w:val="en-US" w:eastAsia="zh-CN"/>
        </w:rPr>
        <w:t>分散剂</w:t>
      </w:r>
    </w:p>
    <w:p w14:paraId="0292CFAE">
      <w:pPr>
        <w:pStyle w:val="2"/>
        <w:tabs>
          <w:tab w:val="left" w:pos="3286"/>
        </w:tabs>
        <w:spacing w:before="27" w:line="240" w:lineRule="auto"/>
        <w:ind w:left="160"/>
        <w:rPr>
          <w:rFonts w:hint="eastAsia" w:hAnsi="宋体" w:cs="宋体" w:eastAsiaTheme="minorEastAsia"/>
          <w:bCs w:val="0"/>
          <w:szCs w:val="22"/>
        </w:rPr>
      </w:pPr>
    </w:p>
    <w:p w14:paraId="5535F6C3">
      <w:pPr>
        <w:pStyle w:val="2"/>
        <w:tabs>
          <w:tab w:val="left" w:pos="3286"/>
        </w:tabs>
        <w:spacing w:before="27" w:line="240" w:lineRule="auto"/>
        <w:ind w:left="160"/>
        <w:rPr>
          <w:rFonts w:hint="eastAsia" w:ascii="宋体" w:eastAsia="宋体"/>
          <w:b w:val="0"/>
          <w:w w:val="99"/>
          <w:position w:val="1"/>
        </w:rPr>
      </w:pPr>
      <w:r>
        <w:rPr>
          <w:rFonts w:hAnsi="宋体" w:cs="宋体"/>
          <w:bCs w:val="0"/>
          <w:szCs w:val="22"/>
        </w:rPr>
        <w:t>联合国危险货物编号(UN号)</w:t>
      </w:r>
      <w:r>
        <w:tab/>
      </w:r>
      <w:r>
        <w:rPr>
          <w:rFonts w:hint="eastAsia" w:ascii="宋体" w:eastAsia="宋体"/>
          <w:b w:val="0"/>
          <w:w w:val="99"/>
          <w:position w:val="1"/>
        </w:rPr>
        <w:t>未规定</w:t>
      </w:r>
    </w:p>
    <w:p w14:paraId="39F4FF8D">
      <w:pPr>
        <w:pStyle w:val="2"/>
        <w:tabs>
          <w:tab w:val="left" w:pos="3286"/>
        </w:tabs>
        <w:spacing w:before="27" w:line="240" w:lineRule="auto"/>
        <w:ind w:left="160"/>
        <w:rPr>
          <w:rFonts w:hint="default" w:ascii="宋体" w:eastAsia="宋体"/>
          <w:b/>
          <w:bCs w:val="0"/>
          <w:w w:val="99"/>
          <w:position w:val="1"/>
          <w:lang w:val="en-US" w:eastAsia="zh-CN"/>
        </w:rPr>
      </w:pPr>
      <w:r>
        <w:rPr>
          <w:rFonts w:hint="eastAsia" w:ascii="宋体" w:eastAsia="宋体"/>
          <w:b/>
          <w:bCs w:val="0"/>
          <w:w w:val="99"/>
          <w:position w:val="1"/>
          <w:lang w:val="en-US" w:eastAsia="zh-CN"/>
        </w:rPr>
        <w:t>商品名称 1995A 1995B 1995D</w:t>
      </w:r>
    </w:p>
    <w:p w14:paraId="12488BA9">
      <w:pPr>
        <w:tabs>
          <w:tab w:val="left" w:pos="3286"/>
        </w:tabs>
        <w:spacing w:before="161"/>
        <w:ind w:left="161"/>
        <w:rPr>
          <w:rFonts w:hint="default" w:eastAsia="宋体"/>
          <w:w w:val="95"/>
          <w:sz w:val="18"/>
          <w:lang w:val="en-US" w:eastAsia="zh-CN"/>
        </w:rPr>
      </w:pPr>
      <w:r>
        <w:rPr>
          <w:rFonts w:hint="eastAsia" w:ascii="Microsoft JhengHei" w:eastAsia="Microsoft JhengHei"/>
          <w:b/>
          <w:sz w:val="18"/>
        </w:rPr>
        <w:t>推荐用途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rFonts w:hint="eastAsia" w:ascii="Microsoft JhengHei"/>
          <w:b/>
          <w:sz w:val="18"/>
          <w:lang w:val="en-US" w:eastAsia="zh-CN"/>
        </w:rPr>
        <w:t>颜料，染料，涂料</w:t>
      </w:r>
    </w:p>
    <w:p w14:paraId="04227D55">
      <w:pPr>
        <w:tabs>
          <w:tab w:val="left" w:pos="3286"/>
        </w:tabs>
        <w:spacing w:before="161"/>
        <w:ind w:left="161"/>
        <w:rPr>
          <w:rFonts w:hint="eastAsia" w:eastAsiaTheme="minorEastAsia"/>
          <w:sz w:val="18"/>
          <w:u w:val="single"/>
        </w:rPr>
      </w:pPr>
      <w:r>
        <w:rPr>
          <w:rFonts w:hint="eastAsia" w:ascii="Microsoft JhengHei" w:eastAsiaTheme="minorEastAsia"/>
          <w:b/>
          <w:sz w:val="18"/>
          <w:u w:val="single"/>
        </w:rPr>
        <w:t>企业名称</w:t>
      </w:r>
    </w:p>
    <w:p w14:paraId="3A2EDC6D">
      <w:pPr>
        <w:pStyle w:val="3"/>
        <w:ind w:firstLine="113" w:firstLineChars="71"/>
        <w:rPr>
          <w:rFonts w:hint="default" w:ascii="Microsoft YaHei UI" w:hAnsi="Microsoft YaHei UI" w:eastAsia="Microsoft YaHei UI" w:cs="Microsoft YaHei UI"/>
          <w:sz w:val="16"/>
          <w:szCs w:val="16"/>
          <w:lang w:val="en-US" w:eastAsia="zh-CN"/>
        </w:rPr>
      </w:pPr>
      <w:r>
        <w:rPr>
          <w:rFonts w:hint="eastAsia" w:ascii="Microsoft YaHei UI" w:hAnsi="Microsoft YaHei UI" w:eastAsia="Microsoft YaHei UI" w:cs="Microsoft YaHei UI"/>
          <w:sz w:val="16"/>
          <w:szCs w:val="16"/>
          <w:lang w:val="en-US" w:eastAsia="zh-CN"/>
        </w:rPr>
        <w:t>华樾精细化工（昆山）有限公司</w:t>
      </w:r>
    </w:p>
    <w:p w14:paraId="32CB246E">
      <w:pPr>
        <w:pStyle w:val="3"/>
        <w:ind w:firstLine="113" w:firstLineChars="71"/>
        <w:rPr>
          <w:rFonts w:hint="default" w:ascii="Microsoft YaHei UI" w:hAnsi="Microsoft YaHei UI" w:eastAsia="Microsoft YaHei UI" w:cs="Microsoft YaHei UI"/>
          <w:sz w:val="16"/>
          <w:szCs w:val="16"/>
          <w:lang w:val="en-US" w:eastAsia="zh-CN"/>
        </w:rPr>
      </w:pPr>
      <w:r>
        <w:rPr>
          <w:rFonts w:ascii="Microsoft YaHei UI" w:hAnsi="Microsoft YaHei UI" w:eastAsia="Microsoft YaHei UI" w:cs="Microsoft YaHei UI"/>
          <w:sz w:val="16"/>
          <w:szCs w:val="16"/>
        </w:rPr>
        <w:t>中国</w:t>
      </w:r>
      <w:r>
        <w:rPr>
          <w:rFonts w:hint="eastAsia" w:ascii="Microsoft YaHei UI" w:hAnsi="Microsoft YaHei UI" w:eastAsia="Microsoft YaHei UI" w:cs="Microsoft YaHei UI"/>
          <w:sz w:val="16"/>
          <w:szCs w:val="16"/>
          <w:lang w:val="en-US" w:eastAsia="zh-CN"/>
        </w:rPr>
        <w:t>江苏昆山立德企业家园5-1</w:t>
      </w:r>
    </w:p>
    <w:p w14:paraId="364159D7">
      <w:pPr>
        <w:pStyle w:val="3"/>
        <w:ind w:firstLine="113" w:firstLineChars="71"/>
        <w:rPr>
          <w:rFonts w:hint="default" w:ascii="Microsoft YaHei UI" w:hAnsi="Microsoft YaHei UI" w:eastAsia="Microsoft YaHei UI" w:cs="Microsoft YaHei UI"/>
          <w:sz w:val="16"/>
          <w:szCs w:val="16"/>
          <w:lang w:val="en-US" w:eastAsia="zh-CN"/>
        </w:rPr>
      </w:pPr>
      <w:r>
        <w:rPr>
          <w:rFonts w:hint="eastAsia" w:ascii="Microsoft YaHei UI" w:hAnsi="Microsoft YaHei UI" w:eastAsia="Microsoft YaHei UI" w:cs="Microsoft YaHei UI"/>
          <w:sz w:val="16"/>
          <w:szCs w:val="16"/>
        </w:rPr>
        <w:t>联系电话：（+86）-</w:t>
      </w:r>
      <w:r>
        <w:rPr>
          <w:rFonts w:hint="eastAsia" w:ascii="Microsoft YaHei UI" w:hAnsi="Microsoft YaHei UI" w:eastAsia="Microsoft YaHei UI" w:cs="Microsoft YaHei UI"/>
          <w:sz w:val="16"/>
          <w:szCs w:val="16"/>
          <w:lang w:val="en-US" w:eastAsia="zh-CN"/>
        </w:rPr>
        <w:t>512</w:t>
      </w:r>
      <w:r>
        <w:rPr>
          <w:rFonts w:hint="eastAsia" w:ascii="Microsoft YaHei UI" w:hAnsi="Microsoft YaHei UI" w:eastAsia="Microsoft YaHei UI" w:cs="Microsoft YaHei UI"/>
          <w:sz w:val="16"/>
          <w:szCs w:val="16"/>
        </w:rPr>
        <w:t>-</w:t>
      </w:r>
      <w:r>
        <w:rPr>
          <w:rFonts w:hint="eastAsia" w:ascii="Microsoft YaHei UI" w:hAnsi="Microsoft YaHei UI" w:eastAsia="Microsoft YaHei UI" w:cs="Microsoft YaHei UI"/>
          <w:sz w:val="16"/>
          <w:szCs w:val="16"/>
          <w:lang w:val="en-US" w:eastAsia="zh-CN"/>
        </w:rPr>
        <w:t>57961323</w:t>
      </w:r>
      <w:r>
        <w:rPr>
          <w:rFonts w:ascii="Microsoft YaHei UI" w:hAnsi="Microsoft YaHei UI" w:eastAsia="Microsoft YaHei UI" w:cs="Microsoft YaHei UI"/>
          <w:sz w:val="16"/>
          <w:szCs w:val="16"/>
        </w:rPr>
        <w:t xml:space="preserve">              </w:t>
      </w:r>
      <w:r>
        <w:rPr>
          <w:rFonts w:hint="eastAsia" w:ascii="Microsoft YaHei UI" w:hAnsi="Microsoft YaHei UI" w:eastAsia="Microsoft YaHei UI" w:cs="Microsoft YaHei UI"/>
          <w:sz w:val="16"/>
          <w:szCs w:val="16"/>
        </w:rPr>
        <w:t>传真：（+86）</w:t>
      </w:r>
      <w:r>
        <w:rPr>
          <w:rFonts w:hint="eastAsia" w:ascii="Microsoft YaHei UI" w:hAnsi="Microsoft YaHei UI" w:eastAsia="Microsoft YaHei UI" w:cs="Microsoft YaHei UI"/>
          <w:sz w:val="16"/>
          <w:szCs w:val="16"/>
          <w:lang w:val="en-US" w:eastAsia="zh-CN"/>
        </w:rPr>
        <w:t>-512</w:t>
      </w:r>
      <w:r>
        <w:rPr>
          <w:rFonts w:hint="eastAsia" w:ascii="Microsoft YaHei UI" w:hAnsi="Microsoft YaHei UI" w:eastAsia="Microsoft YaHei UI" w:cs="Microsoft YaHei UI"/>
          <w:sz w:val="16"/>
          <w:szCs w:val="16"/>
        </w:rPr>
        <w:t>-</w:t>
      </w:r>
      <w:r>
        <w:rPr>
          <w:rFonts w:hint="eastAsia" w:ascii="Microsoft YaHei UI" w:hAnsi="Microsoft YaHei UI" w:eastAsia="Microsoft YaHei UI" w:cs="Microsoft YaHei UI"/>
          <w:sz w:val="16"/>
          <w:szCs w:val="16"/>
          <w:lang w:val="en-US" w:eastAsia="zh-CN"/>
        </w:rPr>
        <w:t>50150986</w:t>
      </w:r>
    </w:p>
    <w:p w14:paraId="04206AB2">
      <w:pPr>
        <w:pStyle w:val="3"/>
        <w:ind w:firstLine="128" w:firstLineChars="71"/>
        <w:rPr>
          <w:rFonts w:hint="eastAsia" w:ascii="Microsoft JhengHei" w:eastAsiaTheme="minorEastAsia"/>
          <w:b/>
          <w:szCs w:val="22"/>
        </w:rPr>
      </w:pPr>
      <w:r>
        <w:rPr>
          <w:rFonts w:hint="eastAsia" w:ascii="Microsoft JhengHei" w:eastAsia="Microsoft JhengHei"/>
          <w:b/>
          <w:szCs w:val="22"/>
        </w:rPr>
        <w:t>化学事故应急电话</w:t>
      </w:r>
      <w:r>
        <w:rPr>
          <w:rFonts w:hint="eastAsia" w:ascii="Microsoft JhengHei" w:eastAsiaTheme="minorEastAsia"/>
          <w:b/>
          <w:szCs w:val="22"/>
        </w:rPr>
        <w:t xml:space="preserve"> </w:t>
      </w:r>
      <w:r>
        <w:rPr>
          <w:rFonts w:hint="eastAsia" w:ascii="Microsoft YaHei UI" w:hAnsi="Microsoft YaHei UI" w:eastAsia="Microsoft YaHei UI" w:cs="Microsoft YaHei UI"/>
          <w:sz w:val="16"/>
          <w:szCs w:val="16"/>
        </w:rPr>
        <w:t>（+86）-</w:t>
      </w:r>
      <w:r>
        <w:rPr>
          <w:rFonts w:hint="eastAsia" w:ascii="Microsoft YaHei UI" w:hAnsi="Microsoft YaHei UI" w:eastAsia="Microsoft YaHei UI" w:cs="Microsoft YaHei UI"/>
          <w:sz w:val="16"/>
          <w:szCs w:val="16"/>
          <w:lang w:val="en-US" w:eastAsia="zh-CN"/>
        </w:rPr>
        <w:t>512</w:t>
      </w:r>
      <w:r>
        <w:rPr>
          <w:rFonts w:hint="eastAsia" w:ascii="Microsoft YaHei UI" w:hAnsi="Microsoft YaHei UI" w:eastAsia="Microsoft YaHei UI" w:cs="Microsoft YaHei UI"/>
          <w:sz w:val="16"/>
          <w:szCs w:val="16"/>
        </w:rPr>
        <w:t>-</w:t>
      </w:r>
      <w:r>
        <w:rPr>
          <w:rFonts w:hint="eastAsia" w:ascii="Microsoft YaHei UI" w:hAnsi="Microsoft YaHei UI" w:eastAsia="Microsoft YaHei UI" w:cs="Microsoft YaHei UI"/>
          <w:sz w:val="16"/>
          <w:szCs w:val="16"/>
          <w:lang w:val="en-US" w:eastAsia="zh-CN"/>
        </w:rPr>
        <w:t>57961323</w:t>
      </w:r>
      <w:r>
        <mc:AlternateContent>
          <mc:Choice Requires="wps">
            <w:drawing>
              <wp:anchor distT="0" distB="0" distL="0" distR="0" simplePos="0" relativeHeight="251673600" behindDoc="1" locked="0" layoutInCell="1" allowOverlap="1">
                <wp:simplePos x="0" y="0"/>
                <wp:positionH relativeFrom="page">
                  <wp:posOffset>685165</wp:posOffset>
                </wp:positionH>
                <wp:positionV relativeFrom="paragraph">
                  <wp:posOffset>234950</wp:posOffset>
                </wp:positionV>
                <wp:extent cx="6579870" cy="1270"/>
                <wp:effectExtent l="0" t="0" r="0" b="0"/>
                <wp:wrapTopAndBottom/>
                <wp:docPr id="2013" name="Freeform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579870" cy="1270"/>
                        </a:xfrm>
                        <a:custGeom>
                          <a:avLst/>
                          <a:gdLst>
                            <a:gd name="T0" fmla="+- 0 1079 1079"/>
                            <a:gd name="T1" fmla="*/ T0 w 10362"/>
                            <a:gd name="T2" fmla="+- 0 11440 1079"/>
                            <a:gd name="T3" fmla="*/ T2 w 1036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362">
                              <a:moveTo>
                                <a:pt x="0" y="0"/>
                              </a:moveTo>
                              <a:lnTo>
                                <a:pt x="10361" y="0"/>
                              </a:lnTo>
                            </a:path>
                          </a:pathLst>
                        </a:custGeom>
                        <a:noFill/>
                        <a:ln w="13547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63" o:spid="_x0000_s1026" o:spt="100" style="position:absolute;left:0pt;margin-left:53.95pt;margin-top:18.5pt;height:0.1pt;width:518.1pt;mso-position-horizontal-relative:page;mso-wrap-distance-bottom:0pt;mso-wrap-distance-top:0pt;z-index:-251642880;mso-width-relative:page;mso-height-relative:page;" filled="f" stroked="t" coordsize="10362,1" o:gfxdata="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" path="m0,0l10361,0e">
                <v:path o:connectlocs="0,0;6579235,0" o:connectangles="0,0"/>
                <v:fill on="f" focussize="0,0"/>
                <v:stroke weight="1.06669291338583pt" color="#000000" joinstyle="round"/>
                <v:imagedata o:title=""/>
                <o:lock v:ext="edit" aspectratio="f"/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73600" behindDoc="1" locked="0" layoutInCell="1" allowOverlap="1">
                <wp:simplePos x="0" y="0"/>
                <wp:positionH relativeFrom="page">
                  <wp:posOffset>689610</wp:posOffset>
                </wp:positionH>
                <wp:positionV relativeFrom="paragraph">
                  <wp:posOffset>408940</wp:posOffset>
                </wp:positionV>
                <wp:extent cx="6612255" cy="207010"/>
                <wp:effectExtent l="0" t="0" r="0" b="0"/>
                <wp:wrapTopAndBottom/>
                <wp:docPr id="2012" name="Text Box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2255" cy="20701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 w="9513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5A7A8DE3">
                            <w:pPr>
                              <w:spacing w:line="311" w:lineRule="exact"/>
                              <w:ind w:left="3526" w:right="3521"/>
                              <w:jc w:val="center"/>
                              <w:rPr>
                                <w:rFonts w:hint="eastAsia" w:ascii="Microsoft JhengHei" w:eastAsia="Microsoft JhengHe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hint="eastAsia" w:ascii="Microsoft JhengHei" w:eastAsia="Microsoft JhengHei"/>
                                <w:b/>
                                <w:sz w:val="24"/>
                              </w:rPr>
                              <w:t>第2部分：危险性概述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62" o:spid="_x0000_s1026" o:spt="202" type="#_x0000_t202" style="position:absolute;left:0pt;margin-left:54.3pt;margin-top:32.2pt;height:16.3pt;width:520.65pt;mso-position-horizontal-relative:page;mso-wrap-distance-bottom:0pt;mso-wrap-distance-top:0pt;z-index:-251642880;mso-width-relative:page;mso-height-relative:page;" fillcolor="#C3D69B [1942]" filled="t" stroked="t" coordsize="21600,21600" o:gfxdata="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AAAAAGRycy9QSwECFAAUAAAACACHTuJA+wS7wdcAAAAKAQAADwAAAAAAAAABACAA&#10;AAAiAAAAZHJzL2Rvd25yZXYueG1sUEsBAhQAFAAAAAgAh07iQPnirhxHAgAAswQAAA4AAAAAAAAA&#10;AQAgAAAAJgEAAGRycy9lMm9Eb2MueG1sUEsFBgAAAAAGAAYAWQEAAN8FAAAAAA==&#10;">
                <v:fill on="t" focussize="0,0"/>
                <v:stroke weight="0.749055118110236pt" color="#000000" miterlimit="8" joinstyle="miter"/>
                <v:imagedata o:title=""/>
                <o:lock v:ext="edit" aspectratio="f"/>
                <v:textbox inset="0mm,0mm,0mm,0mm">
                  <w:txbxContent>
                    <w:p w14:paraId="5A7A8DE3">
                      <w:pPr>
                        <w:spacing w:line="311" w:lineRule="exact"/>
                        <w:ind w:left="3526" w:right="3521"/>
                        <w:jc w:val="center"/>
                        <w:rPr>
                          <w:rFonts w:hint="eastAsia" w:ascii="Microsoft JhengHei" w:eastAsia="Microsoft JhengHei"/>
                          <w:b/>
                          <w:sz w:val="24"/>
                        </w:rPr>
                      </w:pPr>
                      <w:r>
                        <w:rPr>
                          <w:rFonts w:hint="eastAsia" w:ascii="Microsoft JhengHei" w:eastAsia="Microsoft JhengHei"/>
                          <w:b/>
                          <w:sz w:val="24"/>
                        </w:rPr>
                        <w:t>第2部分：危险性概述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6AA9DD1E">
      <w:pPr>
        <w:pStyle w:val="3"/>
        <w:spacing w:before="7"/>
        <w:rPr>
          <w:rFonts w:hint="eastAsia"/>
          <w:sz w:val="14"/>
        </w:rPr>
      </w:pPr>
    </w:p>
    <w:p w14:paraId="1194B96B">
      <w:pPr>
        <w:pStyle w:val="3"/>
        <w:rPr>
          <w:rFonts w:hint="eastAsia"/>
          <w:sz w:val="12"/>
        </w:rPr>
      </w:pPr>
    </w:p>
    <w:p w14:paraId="1199F878">
      <w:pPr>
        <w:pStyle w:val="2"/>
        <w:spacing w:before="16" w:line="240" w:lineRule="auto"/>
        <w:rPr>
          <w:rFonts w:hint="eastAsia"/>
        </w:rPr>
      </w:pPr>
      <w:r>
        <w:t>紧急情况概述</w:t>
      </w:r>
    </w:p>
    <w:p w14:paraId="5ADDC8B7">
      <w:pPr>
        <w:pStyle w:val="3"/>
        <w:ind w:left="157"/>
        <w:rPr>
          <w:rFonts w:hint="eastAsia" w:ascii="Microsoft JhengHei"/>
          <w:sz w:val="20"/>
        </w:rPr>
      </w:pPr>
      <w:r>
        <w:rPr>
          <w:rFonts w:ascii="Microsoft JhengHei"/>
          <w:sz w:val="20"/>
        </w:rPr>
        <mc:AlternateContent>
          <mc:Choice Requires="wps">
            <w:drawing>
              <wp:inline distT="0" distB="0" distL="0" distR="0">
                <wp:extent cx="6612255" cy="310515"/>
                <wp:effectExtent l="0" t="0" r="0" b="0"/>
                <wp:docPr id="2011" name="Text Box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2255" cy="310515"/>
                        </a:xfrm>
                        <a:prstGeom prst="rect">
                          <a:avLst/>
                        </a:prstGeom>
                        <a:noFill/>
                        <a:ln w="9513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2BBD4AF6">
                            <w:pPr>
                              <w:pStyle w:val="3"/>
                              <w:spacing w:before="7"/>
                              <w:rPr>
                                <w:rFonts w:hint="eastAsia"/>
                              </w:rPr>
                            </w:pPr>
                            <w:r>
                              <w:t>液体 轻微</w:t>
                            </w:r>
                          </w:p>
                          <w:p w14:paraId="22144856">
                            <w:pPr>
                              <w:pStyle w:val="3"/>
                              <w:spacing w:before="11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本品为非危险化学品，吞咽有害. 造成轻微皮肤刺激.</w:t>
                            </w:r>
                          </w:p>
                          <w:p w14:paraId="2733DE99">
                            <w:pPr>
                              <w:pStyle w:val="3"/>
                              <w:spacing w:before="11"/>
                              <w:rPr>
                                <w:rFonts w:hint="eastAsia"/>
                              </w:rPr>
                            </w:pPr>
                            <w: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75" o:spid="_x0000_s1026" o:spt="202" type="#_x0000_t202" style="height:24.45pt;width:520.65pt;" filled="f" stroked="t" coordsize="21600,21600" o:gfxdata="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eawJDdYAAAAFAQAADwAAAAAAAAABACAAAAAiAAAAZHJzL2Rvd25yZXYueG1sUEsBAhQAFAAAAAgA&#10;h07iQHiZ2g8nAgAAUQQAAA4AAAAAAAAAAQAgAAAAJQEAAGRycy9lMm9Eb2MueG1sUEsFBgAAAAAG&#10;AAYAWQEAAL4FAAAAAA==&#10;">
                <v:fill on="f" focussize="0,0"/>
                <v:stroke weight="0.749055118110236pt" color="#000000" miterlimit="8" joinstyle="miter"/>
                <v:imagedata o:title=""/>
                <o:lock v:ext="edit" aspectratio="f"/>
                <v:textbox inset="0mm,0mm,0mm,0mm">
                  <w:txbxContent>
                    <w:p w14:paraId="2BBD4AF6">
                      <w:pPr>
                        <w:pStyle w:val="3"/>
                        <w:spacing w:before="7"/>
                        <w:rPr>
                          <w:rFonts w:hint="eastAsia"/>
                        </w:rPr>
                      </w:pPr>
                      <w:r>
                        <w:t>液体 轻微</w:t>
                      </w:r>
                    </w:p>
                    <w:p w14:paraId="22144856">
                      <w:pPr>
                        <w:pStyle w:val="3"/>
                        <w:spacing w:before="11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本品为非危险化学品，吞咽有害. 造成轻微皮肤刺激.</w:t>
                      </w:r>
                    </w:p>
                    <w:p w14:paraId="2733DE99">
                      <w:pPr>
                        <w:pStyle w:val="3"/>
                        <w:spacing w:before="11"/>
                        <w:rPr>
                          <w:rFonts w:hint="eastAsia"/>
                        </w:rPr>
                      </w:pPr>
                      <w:r>
                        <w:t>.</w:t>
                      </w: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p w14:paraId="096A0C5F">
      <w:pPr>
        <w:spacing w:before="159"/>
        <w:ind w:left="160"/>
        <w:rPr>
          <w:rFonts w:hint="eastAsia" w:ascii="Microsoft JhengHei" w:eastAsia="Microsoft JhengHei"/>
          <w:b/>
          <w:sz w:val="18"/>
        </w:rPr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684530</wp:posOffset>
                </wp:positionH>
                <wp:positionV relativeFrom="paragraph">
                  <wp:posOffset>302895</wp:posOffset>
                </wp:positionV>
                <wp:extent cx="6626860" cy="495300"/>
                <wp:effectExtent l="0" t="0" r="0" b="0"/>
                <wp:wrapNone/>
                <wp:docPr id="2010" name="Text Box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6860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10"/>
                              <w:tblW w:w="0" w:type="auto"/>
                              <w:tblInd w:w="7" w:type="dxa"/>
                              <w:tblBorders>
                                <w:top w:val="single" w:color="000000" w:sz="6" w:space="0"/>
                                <w:left w:val="single" w:color="000000" w:sz="6" w:space="0"/>
                                <w:bottom w:val="single" w:color="000000" w:sz="6" w:space="0"/>
                                <w:right w:val="single" w:color="000000" w:sz="6" w:space="0"/>
                                <w:insideH w:val="single" w:color="000000" w:sz="6" w:space="0"/>
                                <w:insideV w:val="single" w:color="000000" w:sz="6" w:space="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</w:tblPr>
                            <w:tblGrid>
                              <w:gridCol w:w="7292"/>
                              <w:gridCol w:w="3121"/>
                            </w:tblGrid>
                            <w:tr w14:paraId="7C1F920B"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39" w:hRule="atLeast"/>
                              </w:trPr>
                              <w:tc>
                                <w:tcPr>
                                  <w:tcW w:w="7292" w:type="dxa"/>
                                </w:tcPr>
                                <w:p w14:paraId="7623F501">
                                  <w:pPr>
                                    <w:pStyle w:val="12"/>
                                    <w:spacing w:line="219" w:lineRule="exact"/>
                                    <w:ind w:left="7"/>
                                    <w:jc w:val="left"/>
                                    <w:rPr>
                                      <w:rFonts w:ascii="宋体" w:eastAsia="宋体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 w:ascii="宋体" w:eastAsia="宋体"/>
                                      <w:sz w:val="18"/>
                                    </w:rPr>
                                    <w:t>急性毒性-经口</w:t>
                                  </w:r>
                                </w:p>
                              </w:tc>
                              <w:tc>
                                <w:tcPr>
                                  <w:tcW w:w="3121" w:type="dxa"/>
                                </w:tcPr>
                                <w:p w14:paraId="5C7B2AA3">
                                  <w:pPr>
                                    <w:pStyle w:val="12"/>
                                    <w:spacing w:before="7" w:line="212" w:lineRule="exact"/>
                                    <w:ind w:left="14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 w:ascii="宋体" w:eastAsia="宋体"/>
                                      <w:sz w:val="18"/>
                                    </w:rPr>
                                    <w:t>类别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 xml:space="preserve">4 </w:t>
                                  </w:r>
                                  <w:r>
                                    <w:rPr>
                                      <w:sz w:val="18"/>
                                    </w:rPr>
                                    <w:t>- (H302)</w:t>
                                  </w:r>
                                </w:p>
                              </w:tc>
                            </w:tr>
                            <w:tr w14:paraId="103330F3"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39" w:hRule="atLeast"/>
                              </w:trPr>
                              <w:tc>
                                <w:tcPr>
                                  <w:tcW w:w="7292" w:type="dxa"/>
                                </w:tcPr>
                                <w:p w14:paraId="6232A03D">
                                  <w:pPr>
                                    <w:pStyle w:val="12"/>
                                    <w:spacing w:line="219" w:lineRule="exact"/>
                                    <w:ind w:left="7"/>
                                    <w:jc w:val="left"/>
                                    <w:rPr>
                                      <w:rFonts w:ascii="宋体" w:eastAsia="宋体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 w:ascii="宋体" w:eastAsia="宋体"/>
                                      <w:sz w:val="18"/>
                                    </w:rPr>
                                    <w:t>皮肤刺激或腐蚀</w:t>
                                  </w:r>
                                </w:p>
                              </w:tc>
                              <w:tc>
                                <w:tcPr>
                                  <w:tcW w:w="3121" w:type="dxa"/>
                                </w:tcPr>
                                <w:p w14:paraId="4B3A21E5">
                                  <w:pPr>
                                    <w:pStyle w:val="12"/>
                                    <w:spacing w:before="7" w:line="212" w:lineRule="exact"/>
                                    <w:ind w:left="14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 w:ascii="宋体" w:eastAsia="宋体"/>
                                      <w:sz w:val="18"/>
                                    </w:rPr>
                                    <w:t>类别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 xml:space="preserve">3 </w:t>
                                  </w:r>
                                  <w:r>
                                    <w:rPr>
                                      <w:sz w:val="18"/>
                                    </w:rPr>
                                    <w:t>- (H31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6</w:t>
                                  </w:r>
                                  <w:r>
                                    <w:rPr>
                                      <w:sz w:val="18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14:paraId="75C9048F"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39" w:hRule="atLeast"/>
                              </w:trPr>
                              <w:tc>
                                <w:tcPr>
                                  <w:tcW w:w="7292" w:type="dxa"/>
                                </w:tcPr>
                                <w:p w14:paraId="1E95EA5A">
                                  <w:pPr>
                                    <w:pStyle w:val="12"/>
                                    <w:spacing w:line="219" w:lineRule="exact"/>
                                    <w:ind w:left="7"/>
                                    <w:jc w:val="left"/>
                                    <w:rPr>
                                      <w:rFonts w:hint="eastAsia" w:ascii="宋体" w:eastAsia="宋体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21" w:type="dxa"/>
                                </w:tcPr>
                                <w:p w14:paraId="39B8C211">
                                  <w:pPr>
                                    <w:pStyle w:val="12"/>
                                    <w:spacing w:before="7" w:line="212" w:lineRule="exact"/>
                                    <w:ind w:left="14"/>
                                    <w:jc w:val="left"/>
                                    <w:rPr>
                                      <w:rFonts w:hint="eastAsia" w:ascii="宋体" w:eastAsia="宋体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C354315">
                            <w:pPr>
                              <w:pStyle w:val="3"/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60" o:spid="_x0000_s1026" o:spt="202" type="#_x0000_t202" style="position:absolute;left:0pt;margin-left:53.9pt;margin-top:23.85pt;height:39pt;width:521.8pt;mso-position-horizontal-relative:page;z-index:251660288;mso-width-relative:page;mso-height-relative:page;" filled="f" stroked="f" coordsize="21600,21600" o:gfxdata="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DDDdYG2QAAAAsBAAAPAAAAAAAAAAEAIAAAACIAAABkcnMvZG93&#10;bnJldi54bWxQSwECFAAUAAAACACHTuJA86VfLP8BAAAIBAAADgAAAAAAAAABACAAAAAoAQAAZHJz&#10;L2Uyb0RvYy54bWxQSwUGAAAAAAYABgBZAQAAmQ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tbl>
                      <w:tblPr>
                        <w:tblStyle w:val="10"/>
                        <w:tblW w:w="0" w:type="auto"/>
                        <w:tblInd w:w="7" w:type="dxa"/>
                        <w:tblBorders>
                          <w:top w:val="single" w:color="000000" w:sz="6" w:space="0"/>
                          <w:left w:val="single" w:color="000000" w:sz="6" w:space="0"/>
                          <w:bottom w:val="single" w:color="000000" w:sz="6" w:space="0"/>
                          <w:right w:val="single" w:color="000000" w:sz="6" w:space="0"/>
                          <w:insideH w:val="single" w:color="000000" w:sz="6" w:space="0"/>
                          <w:insideV w:val="single" w:color="000000" w:sz="6" w:space="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>
                      <w:tblGrid>
                        <w:gridCol w:w="7292"/>
                        <w:gridCol w:w="3121"/>
                      </w:tblGrid>
                      <w:tr w14:paraId="7C1F920B"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239" w:hRule="atLeast"/>
                        </w:trPr>
                        <w:tc>
                          <w:tcPr>
                            <w:tcW w:w="7292" w:type="dxa"/>
                          </w:tcPr>
                          <w:p w14:paraId="7623F501">
                            <w:pPr>
                              <w:pStyle w:val="12"/>
                              <w:spacing w:line="219" w:lineRule="exact"/>
                              <w:ind w:left="7"/>
                              <w:jc w:val="left"/>
                              <w:rPr>
                                <w:rFonts w:ascii="宋体" w:eastAsia="宋体"/>
                                <w:sz w:val="18"/>
                              </w:rPr>
                            </w:pPr>
                            <w:r>
                              <w:rPr>
                                <w:rFonts w:hint="eastAsia" w:ascii="宋体" w:eastAsia="宋体"/>
                                <w:sz w:val="18"/>
                              </w:rPr>
                              <w:t>急性毒性-经口</w:t>
                            </w:r>
                          </w:p>
                        </w:tc>
                        <w:tc>
                          <w:tcPr>
                            <w:tcW w:w="3121" w:type="dxa"/>
                          </w:tcPr>
                          <w:p w14:paraId="5C7B2AA3">
                            <w:pPr>
                              <w:pStyle w:val="12"/>
                              <w:spacing w:before="7" w:line="212" w:lineRule="exact"/>
                              <w:ind w:left="14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 w:ascii="宋体" w:eastAsia="宋体"/>
                                <w:sz w:val="18"/>
                              </w:rPr>
                              <w:t>类别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 xml:space="preserve">4 </w:t>
                            </w:r>
                            <w:r>
                              <w:rPr>
                                <w:sz w:val="18"/>
                              </w:rPr>
                              <w:t>- (H302)</w:t>
                            </w:r>
                          </w:p>
                        </w:tc>
                      </w:tr>
                      <w:tr w14:paraId="103330F3"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239" w:hRule="atLeast"/>
                        </w:trPr>
                        <w:tc>
                          <w:tcPr>
                            <w:tcW w:w="7292" w:type="dxa"/>
                          </w:tcPr>
                          <w:p w14:paraId="6232A03D">
                            <w:pPr>
                              <w:pStyle w:val="12"/>
                              <w:spacing w:line="219" w:lineRule="exact"/>
                              <w:ind w:left="7"/>
                              <w:jc w:val="left"/>
                              <w:rPr>
                                <w:rFonts w:ascii="宋体" w:eastAsia="宋体"/>
                                <w:sz w:val="18"/>
                              </w:rPr>
                            </w:pPr>
                            <w:r>
                              <w:rPr>
                                <w:rFonts w:hint="eastAsia" w:ascii="宋体" w:eastAsia="宋体"/>
                                <w:sz w:val="18"/>
                              </w:rPr>
                              <w:t>皮肤刺激或腐蚀</w:t>
                            </w:r>
                          </w:p>
                        </w:tc>
                        <w:tc>
                          <w:tcPr>
                            <w:tcW w:w="3121" w:type="dxa"/>
                          </w:tcPr>
                          <w:p w14:paraId="4B3A21E5">
                            <w:pPr>
                              <w:pStyle w:val="12"/>
                              <w:spacing w:before="7" w:line="212" w:lineRule="exact"/>
                              <w:ind w:left="14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 w:ascii="宋体" w:eastAsia="宋体"/>
                                <w:sz w:val="18"/>
                              </w:rPr>
                              <w:t>类别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 xml:space="preserve">3 </w:t>
                            </w:r>
                            <w:r>
                              <w:rPr>
                                <w:sz w:val="18"/>
                              </w:rPr>
                              <w:t>- (H31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6</w:t>
                            </w:r>
                            <w:r>
                              <w:rPr>
                                <w:sz w:val="18"/>
                              </w:rPr>
                              <w:t>)</w:t>
                            </w:r>
                          </w:p>
                        </w:tc>
                      </w:tr>
                      <w:tr w14:paraId="75C9048F"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239" w:hRule="atLeast"/>
                        </w:trPr>
                        <w:tc>
                          <w:tcPr>
                            <w:tcW w:w="7292" w:type="dxa"/>
                          </w:tcPr>
                          <w:p w14:paraId="1E95EA5A">
                            <w:pPr>
                              <w:pStyle w:val="12"/>
                              <w:spacing w:line="219" w:lineRule="exact"/>
                              <w:ind w:left="7"/>
                              <w:jc w:val="left"/>
                              <w:rPr>
                                <w:rFonts w:hint="eastAsia" w:ascii="宋体" w:eastAsia="宋体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121" w:type="dxa"/>
                          </w:tcPr>
                          <w:p w14:paraId="39B8C211">
                            <w:pPr>
                              <w:pStyle w:val="12"/>
                              <w:spacing w:before="7" w:line="212" w:lineRule="exact"/>
                              <w:ind w:left="14"/>
                              <w:jc w:val="left"/>
                              <w:rPr>
                                <w:rFonts w:hint="eastAsia" w:ascii="宋体" w:eastAsia="宋体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6C354315">
                      <w:pPr>
                        <w:pStyle w:val="3"/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Microsoft JhengHei" w:eastAsia="Microsoft JhengHei"/>
          <w:b/>
          <w:sz w:val="18"/>
        </w:rPr>
        <w:t>GHS危险性类别</w:t>
      </w:r>
    </w:p>
    <w:p w14:paraId="44693D9A">
      <w:pPr>
        <w:pStyle w:val="3"/>
        <w:rPr>
          <w:rFonts w:hint="eastAsia" w:ascii="Microsoft JhengHei"/>
          <w:b/>
        </w:rPr>
      </w:pPr>
    </w:p>
    <w:p w14:paraId="146D136A">
      <w:pPr>
        <w:pStyle w:val="2"/>
        <w:spacing w:before="1" w:line="240" w:lineRule="auto"/>
        <w:ind w:left="0"/>
        <w:rPr>
          <w:rFonts w:hint="eastAsia" w:eastAsiaTheme="minorEastAsia"/>
        </w:rPr>
      </w:pPr>
    </w:p>
    <w:p w14:paraId="378E9483">
      <w:pPr>
        <w:pStyle w:val="2"/>
        <w:spacing w:before="1" w:line="240" w:lineRule="auto"/>
        <w:rPr>
          <w:rFonts w:hint="eastAsia"/>
          <w:u w:val="single"/>
        </w:rPr>
      </w:pPr>
      <w:r>
        <w:rPr>
          <w:u w:val="single"/>
        </w:rPr>
        <w:t>标签要素</w:t>
      </w:r>
      <w:r>
        <w:rPr>
          <w:w w:val="199"/>
          <w:u w:val="single"/>
        </w:rPr>
        <w:t xml:space="preserve"> </w:t>
      </w:r>
    </w:p>
    <w:p w14:paraId="73E4389C">
      <w:pPr>
        <w:pStyle w:val="3"/>
        <w:rPr>
          <w:rFonts w:hint="eastAsia" w:ascii="Microsoft JhengHei"/>
          <w:b/>
          <w:sz w:val="20"/>
        </w:rPr>
      </w:pPr>
      <w: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163195</wp:posOffset>
            </wp:positionH>
            <wp:positionV relativeFrom="paragraph">
              <wp:posOffset>26670</wp:posOffset>
            </wp:positionV>
            <wp:extent cx="723265" cy="723265"/>
            <wp:effectExtent l="0" t="0" r="0" b="0"/>
            <wp:wrapNone/>
            <wp:docPr id="2003" name="Picture 200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3" name="Picture 2003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23265" cy="723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55C9C68">
      <w:pPr>
        <w:pStyle w:val="3"/>
        <w:tabs>
          <w:tab w:val="left" w:pos="6869"/>
        </w:tabs>
        <w:rPr>
          <w:rFonts w:hint="eastAsia" w:ascii="Microsoft JhengHei"/>
          <w:b/>
          <w:sz w:val="20"/>
        </w:rPr>
      </w:pPr>
      <w:r>
        <w:rPr>
          <w:rFonts w:hint="eastAsia" w:ascii="Microsoft JhengHei"/>
          <w:b/>
          <w:sz w:val="20"/>
        </w:rPr>
        <w:tab/>
      </w:r>
    </w:p>
    <w:p w14:paraId="1CE8EC45">
      <w:pPr>
        <w:pStyle w:val="3"/>
        <w:rPr>
          <w:rFonts w:hint="eastAsia" w:ascii="Microsoft JhengHei"/>
          <w:b/>
          <w:sz w:val="20"/>
        </w:rPr>
      </w:pPr>
    </w:p>
    <w:p w14:paraId="2EBCC62B">
      <w:pPr>
        <w:pStyle w:val="3"/>
        <w:spacing w:before="14"/>
        <w:rPr>
          <w:rFonts w:hint="eastAsia" w:ascii="Microsoft JhengHei"/>
          <w:b/>
          <w:sz w:val="16"/>
        </w:rPr>
      </w:pPr>
    </w:p>
    <w:p w14:paraId="1B0B34D1">
      <w:pPr>
        <w:tabs>
          <w:tab w:val="left" w:pos="3286"/>
        </w:tabs>
        <w:spacing w:before="16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信号词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rFonts w:hint="eastAsia" w:asciiTheme="minorEastAsia" w:hAnsiTheme="minorEastAsia" w:eastAsiaTheme="minorEastAsia"/>
          <w:b/>
          <w:sz w:val="18"/>
        </w:rPr>
        <w:t>警告</w:t>
      </w:r>
    </w:p>
    <w:p w14:paraId="17F5FD8F">
      <w:pPr>
        <w:pStyle w:val="2"/>
        <w:spacing w:before="161" w:line="325" w:lineRule="exact"/>
        <w:rPr>
          <w:rFonts w:hint="eastAsia"/>
        </w:rPr>
      </w:pPr>
      <w:r>
        <w:t>危险性说明</w:t>
      </w:r>
    </w:p>
    <w:p w14:paraId="530D234D">
      <w:pPr>
        <w:pStyle w:val="3"/>
        <w:spacing w:line="224" w:lineRule="exact"/>
        <w:ind w:left="158"/>
        <w:rPr>
          <w:rFonts w:hint="eastAsia"/>
        </w:rPr>
      </w:pPr>
      <w:r>
        <w:t>H302</w:t>
      </w:r>
      <w:r>
        <w:rPr>
          <w:spacing w:val="-2"/>
        </w:rPr>
        <w:t xml:space="preserve"> - 吞咽有害</w:t>
      </w:r>
    </w:p>
    <w:p w14:paraId="3A101E56">
      <w:pPr>
        <w:pStyle w:val="3"/>
        <w:spacing w:before="2" w:line="242" w:lineRule="auto"/>
        <w:ind w:left="158" w:right="8473"/>
        <w:rPr>
          <w:rFonts w:hint="eastAsia"/>
        </w:rPr>
      </w:pPr>
      <w:r>
        <w:t>H316</w:t>
      </w:r>
      <w:r>
        <w:rPr>
          <w:spacing w:val="-4"/>
        </w:rPr>
        <w:t xml:space="preserve"> - 造成皮肤刺激</w:t>
      </w:r>
    </w:p>
    <w:p w14:paraId="17688929">
      <w:pPr>
        <w:pStyle w:val="3"/>
        <w:spacing w:before="7"/>
        <w:rPr>
          <w:rFonts w:hint="eastAsia"/>
          <w:sz w:val="15"/>
        </w:rPr>
      </w:pPr>
    </w:p>
    <w:p w14:paraId="20629B0D">
      <w:pPr>
        <w:pStyle w:val="2"/>
        <w:spacing w:before="1"/>
        <w:ind w:left="160"/>
        <w:rPr>
          <w:rFonts w:hint="eastAsia"/>
        </w:rPr>
      </w:pPr>
      <w:r>
        <w:t>危害防范措施 - 预防</w:t>
      </w:r>
    </w:p>
    <w:p w14:paraId="01E2FB32">
      <w:pPr>
        <w:pStyle w:val="3"/>
        <w:spacing w:line="211" w:lineRule="exact"/>
        <w:ind w:left="158"/>
        <w:rPr>
          <w:rFonts w:hint="eastAsia"/>
        </w:rPr>
      </w:pPr>
      <w:r>
        <w:t>使用前获特别指示</w:t>
      </w:r>
    </w:p>
    <w:p w14:paraId="7BCB6CDA">
      <w:pPr>
        <w:pStyle w:val="3"/>
        <w:spacing w:before="2"/>
        <w:ind w:left="158"/>
        <w:rPr>
          <w:rFonts w:hint="eastAsia"/>
        </w:rPr>
      </w:pPr>
      <w:r>
        <w:t>在读懂所有安全防范措施之前切勿搬动</w:t>
      </w:r>
    </w:p>
    <w:p w14:paraId="461BD02C">
      <w:pPr>
        <w:pStyle w:val="3"/>
        <w:spacing w:before="2" w:line="242" w:lineRule="auto"/>
        <w:ind w:left="158" w:right="6813"/>
        <w:rPr>
          <w:rFonts w:hint="eastAsia"/>
        </w:rPr>
      </w:pPr>
      <w:r>
        <w:t>戴防护手套/戴防护眼罩</w:t>
      </w:r>
    </w:p>
    <w:p w14:paraId="340E04D2">
      <w:pPr>
        <w:pStyle w:val="3"/>
        <w:spacing w:before="2" w:line="242" w:lineRule="auto"/>
        <w:ind w:left="158" w:right="6813"/>
        <w:rPr>
          <w:rFonts w:hint="eastAsia"/>
        </w:rPr>
      </w:pPr>
      <w:r>
        <w:t>处置后彻底清洗脸部、手部和任何暴露的皮肤</w:t>
      </w:r>
    </w:p>
    <w:p w14:paraId="66B2589D">
      <w:pPr>
        <w:spacing w:line="242" w:lineRule="auto"/>
        <w:rPr>
          <w:rFonts w:hint="eastAsia"/>
        </w:rPr>
        <w:sectPr>
          <w:type w:val="continuous"/>
          <w:pgSz w:w="12240" w:h="15840"/>
          <w:pgMar w:top="560" w:right="620" w:bottom="1220" w:left="920" w:header="720" w:footer="720" w:gutter="0"/>
          <w:cols w:space="720" w:num="1"/>
        </w:sectPr>
      </w:pPr>
    </w:p>
    <w:p w14:paraId="429A4E2B">
      <w:pPr>
        <w:pStyle w:val="3"/>
        <w:spacing w:before="2"/>
        <w:rPr>
          <w:rFonts w:hint="eastAsia"/>
          <w:sz w:val="14"/>
        </w:rPr>
      </w:pPr>
    </w:p>
    <w:p w14:paraId="34B5A4D5">
      <w:pPr>
        <w:pStyle w:val="3"/>
        <w:spacing w:before="75" w:line="202" w:lineRule="exact"/>
        <w:ind w:left="158"/>
        <w:rPr>
          <w:rFonts w:hint="eastAsia"/>
        </w:rPr>
      </w:pPr>
      <w:r>
        <w:t>使用本产品时不要进食、饮水或吸烟</w:t>
      </w:r>
    </w:p>
    <w:p w14:paraId="378157B8">
      <w:pPr>
        <w:pStyle w:val="2"/>
        <w:spacing w:line="296" w:lineRule="exact"/>
        <w:ind w:left="160"/>
        <w:rPr>
          <w:rFonts w:hint="eastAsia"/>
        </w:rPr>
      </w:pPr>
      <w:r>
        <w:t>危害防范措施 - 反应</w:t>
      </w:r>
    </w:p>
    <w:p w14:paraId="780F0D99">
      <w:pPr>
        <w:pStyle w:val="3"/>
        <w:spacing w:line="196" w:lineRule="exact"/>
        <w:ind w:left="158"/>
        <w:rPr>
          <w:rFonts w:hint="eastAsia"/>
        </w:rPr>
      </w:pPr>
      <w:r>
        <w:t>如接触到或有疑虑：求医/就诊</w:t>
      </w:r>
    </w:p>
    <w:p w14:paraId="7489AC07">
      <w:pPr>
        <w:pStyle w:val="2"/>
        <w:spacing w:line="283" w:lineRule="exact"/>
        <w:ind w:left="473"/>
        <w:rPr>
          <w:rFonts w:hint="eastAsia"/>
        </w:rPr>
      </w:pPr>
      <w:r>
        <w:t>皮肤</w:t>
      </w:r>
    </w:p>
    <w:p w14:paraId="609975B6">
      <w:pPr>
        <w:pStyle w:val="3"/>
        <w:spacing w:line="183" w:lineRule="exact"/>
        <w:ind w:left="471"/>
        <w:rPr>
          <w:rFonts w:hint="eastAsia"/>
        </w:rPr>
      </w:pPr>
      <w:r>
        <w:t>如发生皮肤刺激：求医/就诊</w:t>
      </w:r>
    </w:p>
    <w:p w14:paraId="7A45B9FB">
      <w:pPr>
        <w:pStyle w:val="2"/>
        <w:spacing w:line="283" w:lineRule="exact"/>
        <w:ind w:left="473"/>
        <w:rPr>
          <w:rFonts w:hint="eastAsia"/>
        </w:rPr>
      </w:pPr>
      <w:r>
        <w:t>摄入</w:t>
      </w:r>
    </w:p>
    <w:p w14:paraId="5FFCBD7B">
      <w:pPr>
        <w:pStyle w:val="3"/>
        <w:spacing w:line="211" w:lineRule="exact"/>
        <w:ind w:left="471"/>
        <w:rPr>
          <w:rFonts w:hint="eastAsia"/>
        </w:rPr>
      </w:pPr>
      <w:r>
        <w:t>如误吞咽： 如感觉不适，呼叫解毒中心或医生</w:t>
      </w:r>
    </w:p>
    <w:p w14:paraId="7DFDF5B7">
      <w:pPr>
        <w:pStyle w:val="3"/>
        <w:spacing w:before="2" w:line="202" w:lineRule="exact"/>
        <w:ind w:left="471"/>
        <w:rPr>
          <w:rFonts w:hint="eastAsia"/>
        </w:rPr>
      </w:pPr>
      <w:r>
        <w:t>漱口</w:t>
      </w:r>
    </w:p>
    <w:p w14:paraId="12C86C1D">
      <w:pPr>
        <w:pStyle w:val="2"/>
        <w:spacing w:line="283" w:lineRule="exact"/>
        <w:ind w:left="160"/>
        <w:rPr>
          <w:rFonts w:hint="eastAsia"/>
        </w:rPr>
      </w:pPr>
      <w:r>
        <w:t>危害防范措施 - 储存</w:t>
      </w:r>
    </w:p>
    <w:p w14:paraId="2DE8471D">
      <w:pPr>
        <w:pStyle w:val="3"/>
        <w:spacing w:line="183" w:lineRule="exact"/>
        <w:ind w:left="158"/>
        <w:rPr>
          <w:rFonts w:hint="eastAsia"/>
        </w:rPr>
      </w:pPr>
      <w:r>
        <w:t>存放处须加锁</w:t>
      </w:r>
    </w:p>
    <w:p w14:paraId="42FCEE50">
      <w:pPr>
        <w:pStyle w:val="2"/>
        <w:spacing w:line="283" w:lineRule="exact"/>
        <w:ind w:left="160"/>
        <w:rPr>
          <w:rFonts w:hint="eastAsia"/>
        </w:rPr>
      </w:pPr>
      <w:r>
        <w:t>危害防范措施 - 处置</w:t>
      </w:r>
    </w:p>
    <w:p w14:paraId="7C4F578A">
      <w:pPr>
        <w:pStyle w:val="3"/>
        <w:spacing w:line="211" w:lineRule="exact"/>
        <w:ind w:left="158"/>
        <w:rPr>
          <w:rFonts w:hint="eastAsia"/>
        </w:rPr>
      </w:pPr>
      <w:r>
        <w:t>处置内装物/容器按照可的废弃物处理场</w:t>
      </w:r>
    </w:p>
    <w:p w14:paraId="0ADE393B">
      <w:pPr>
        <w:pStyle w:val="3"/>
        <w:spacing w:before="12"/>
        <w:rPr>
          <w:rFonts w:hint="eastAsia"/>
        </w:rPr>
      </w:pPr>
    </w:p>
    <w:p w14:paraId="0A4635B9">
      <w:pPr>
        <w:spacing w:line="199" w:lineRule="auto"/>
        <w:ind w:left="142" w:right="8999"/>
        <w:rPr>
          <w:rFonts w:hint="eastAsia" w:ascii="Microsoft JhengHei" w:eastAsiaTheme="minorEastAsia"/>
          <w:b/>
          <w:sz w:val="18"/>
        </w:rPr>
      </w:pPr>
      <w:r>
        <w:rPr>
          <w:rFonts w:hint="eastAsia" w:ascii="Microsoft JhengHei" w:eastAsia="Microsoft JhengHei"/>
          <w:b/>
          <w:sz w:val="18"/>
        </w:rPr>
        <w:t>物理危险</w:t>
      </w:r>
    </w:p>
    <w:p w14:paraId="4287B0E8">
      <w:pPr>
        <w:pStyle w:val="3"/>
        <w:spacing w:before="9"/>
        <w:ind w:left="471"/>
        <w:rPr>
          <w:rFonts w:hint="eastAsia"/>
        </w:rPr>
      </w:pPr>
      <w:r>
        <w:t>不适用</w:t>
      </w:r>
    </w:p>
    <w:p w14:paraId="6A9A7EAF">
      <w:pPr>
        <w:spacing w:line="199" w:lineRule="auto"/>
        <w:ind w:left="142" w:right="8999"/>
        <w:rPr>
          <w:rFonts w:hint="eastAsia" w:ascii="Microsoft JhengHei" w:eastAsia="Microsoft JhengHei"/>
          <w:b/>
          <w:sz w:val="18"/>
        </w:rPr>
      </w:pPr>
      <w:r>
        <w:rPr>
          <w:rFonts w:hint="eastAsia" w:ascii="Microsoft JhengHei" w:eastAsia="Microsoft JhengHei"/>
          <w:b/>
          <w:sz w:val="18"/>
        </w:rPr>
        <w:t>健康危害</w:t>
      </w:r>
    </w:p>
    <w:p w14:paraId="43FAE793">
      <w:pPr>
        <w:pStyle w:val="2"/>
        <w:spacing w:line="255" w:lineRule="exact"/>
        <w:ind w:left="473"/>
        <w:rPr>
          <w:rFonts w:hint="eastAsia"/>
        </w:rPr>
      </w:pPr>
      <w:r>
        <w:rPr>
          <w:w w:val="110"/>
        </w:rPr>
        <w:t>急性健康影响</w:t>
      </w:r>
      <w:r>
        <w:rPr>
          <w:w w:val="175"/>
        </w:rPr>
        <w:t>:</w:t>
      </w:r>
    </w:p>
    <w:p w14:paraId="0B92D0BE">
      <w:pPr>
        <w:pStyle w:val="3"/>
        <w:spacing w:line="183" w:lineRule="exact"/>
        <w:ind w:left="471"/>
        <w:rPr>
          <w:rFonts w:hint="eastAsia"/>
        </w:rPr>
      </w:pPr>
      <w:r>
        <w:t>有害. 接触物质的影响(吸入、吞咽或皮肤接触)可能会延迟. 造成皮肤刺激(疼痛、发红和肿胀).</w:t>
      </w:r>
    </w:p>
    <w:p w14:paraId="449874FA">
      <w:pPr>
        <w:pStyle w:val="2"/>
        <w:spacing w:line="283" w:lineRule="exact"/>
        <w:rPr>
          <w:rFonts w:hint="eastAsia"/>
        </w:rPr>
      </w:pPr>
      <w:r>
        <w:t>环境危害</w:t>
      </w:r>
    </w:p>
    <w:p w14:paraId="27CC7975">
      <w:pPr>
        <w:pStyle w:val="3"/>
        <w:spacing w:before="9"/>
        <w:ind w:left="471"/>
        <w:rPr>
          <w:rFonts w:hint="eastAsia"/>
        </w:rPr>
      </w:pPr>
      <w:r>
        <w:t>不适用</w:t>
      </w:r>
    </w:p>
    <w:p w14:paraId="6A5C40CA">
      <w:pPr>
        <w:pStyle w:val="3"/>
        <w:spacing w:line="211" w:lineRule="exact"/>
        <w:ind w:right="8855" w:rightChars="4025"/>
        <w:rPr>
          <w:rFonts w:hint="eastAsia"/>
        </w:rPr>
      </w:pPr>
    </w:p>
    <w:p w14:paraId="702E6391">
      <w:pPr>
        <w:pStyle w:val="3"/>
        <w:spacing w:before="11"/>
        <w:rPr>
          <w:rFonts w:hint="eastAsia"/>
          <w:sz w:val="19"/>
        </w:rPr>
      </w:pPr>
    </w:p>
    <w:p w14:paraId="3EAE97E1">
      <w:pPr>
        <w:pStyle w:val="2"/>
        <w:spacing w:line="187" w:lineRule="auto"/>
        <w:ind w:right="9727" w:hanging="1"/>
        <w:rPr>
          <w:rFonts w:hint="eastAsia"/>
        </w:rPr>
      </w:pPr>
      <w:r>
        <mc:AlternateContent>
          <mc:Choice Requires="wps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page">
                  <wp:posOffset>685165</wp:posOffset>
                </wp:positionH>
                <wp:positionV relativeFrom="paragraph">
                  <wp:posOffset>146050</wp:posOffset>
                </wp:positionV>
                <wp:extent cx="513080" cy="0"/>
                <wp:effectExtent l="0" t="0" r="0" b="0"/>
                <wp:wrapNone/>
                <wp:docPr id="2009" name="Line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3080" cy="0"/>
                        </a:xfrm>
                        <a:prstGeom prst="line">
                          <a:avLst/>
                        </a:prstGeom>
                        <a:noFill/>
                        <a:ln w="6349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56" o:spid="_x0000_s1026" o:spt="20" style="position:absolute;left:0pt;margin-left:53.95pt;margin-top:11.5pt;height:0pt;width:40.4pt;mso-position-horizontal-relative:page;z-index:-251646976;mso-width-relative:page;mso-height-relative:page;" filled="f" stroked="t" coordsize="21600,21600" o:gfxdata="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NMdzW3YAAAACQEAAA8AAAAAAAAAAQAgAAAAIgAAAGRy&#10;cy9kb3ducmV2LnhtbFBLAQIUABQAAAAIAIdO4kDy1Mq0zAEAAKIDAAAOAAAAAAAAAAEAIAAAACcB&#10;AABkcnMvZTJvRG9jLnhtbFBLBQYAAAAABgAGAFkBAABlBQAAAAA=&#10;">
                <v:fill on="f" focussize="0,0"/>
                <v:stroke weight="0.49992125984252pt" color="#000000" joinstyle="round"/>
                <v:imagedata o:title=""/>
                <o:lock v:ext="edit" aspectratio="f"/>
              </v:line>
            </w:pict>
          </mc:Fallback>
        </mc:AlternateContent>
      </w:r>
      <w:r>
        <w:t>其他信息其他危害</w:t>
      </w:r>
    </w:p>
    <w:p w14:paraId="4B056349">
      <w:pPr>
        <w:pStyle w:val="3"/>
        <w:spacing w:before="9"/>
        <w:ind w:left="471"/>
        <w:rPr>
          <w:rFonts w:hint="eastAsia"/>
        </w:rPr>
      </w:pPr>
      <w:r>
        <w:t>不适用</w:t>
      </w:r>
    </w:p>
    <w:p w14:paraId="28BECB7A">
      <w:pPr>
        <w:pStyle w:val="3"/>
        <w:spacing w:before="10"/>
        <w:rPr>
          <w:rFonts w:hint="eastAsia"/>
          <w:sz w:val="17"/>
        </w:rPr>
      </w:pPr>
    </w:p>
    <w:p w14:paraId="3A90C6A3">
      <w:pPr>
        <w:pStyle w:val="2"/>
        <w:spacing w:line="325" w:lineRule="exact"/>
        <w:rPr>
          <w:rFonts w:hint="eastAsia"/>
        </w:rPr>
      </w:pPr>
      <w:r>
        <w:t>其他危害</w:t>
      </w:r>
    </w:p>
    <w:p w14:paraId="5F212159">
      <w:pPr>
        <w:pStyle w:val="3"/>
        <w:spacing w:line="224" w:lineRule="exact"/>
        <w:ind w:left="471"/>
        <w:rPr>
          <w:rFonts w:hint="eastAsia"/>
        </w:rPr>
      </w:pPr>
      <w:r>
        <w:t>不适用</w:t>
      </w:r>
    </w:p>
    <w:p w14:paraId="15092DC6">
      <w:pPr>
        <w:pStyle w:val="3"/>
        <w:rPr>
          <w:rFonts w:hint="eastAsia"/>
          <w:sz w:val="20"/>
        </w:rPr>
      </w:pPr>
    </w:p>
    <w:p w14:paraId="1C2DC1A0">
      <w:pPr>
        <w:pStyle w:val="3"/>
        <w:rPr>
          <w:rFonts w:hint="eastAsia"/>
          <w:sz w:val="20"/>
        </w:rPr>
      </w:pPr>
    </w:p>
    <w:p w14:paraId="2269CF8C">
      <w:pPr>
        <w:pStyle w:val="3"/>
        <w:spacing w:before="8"/>
        <w:rPr>
          <w:rFonts w:hint="eastAsia"/>
          <w:sz w:val="19"/>
        </w:rPr>
      </w:pPr>
      <w:r>
        <mc:AlternateContent>
          <mc:Choice Requires="wps">
            <w:drawing>
              <wp:anchor distT="0" distB="0" distL="0" distR="0" simplePos="0" relativeHeight="251674624" behindDoc="1" locked="0" layoutInCell="1" allowOverlap="1">
                <wp:simplePos x="0" y="0"/>
                <wp:positionH relativeFrom="page">
                  <wp:posOffset>685165</wp:posOffset>
                </wp:positionH>
                <wp:positionV relativeFrom="paragraph">
                  <wp:posOffset>191770</wp:posOffset>
                </wp:positionV>
                <wp:extent cx="6579870" cy="1270"/>
                <wp:effectExtent l="0" t="0" r="0" b="0"/>
                <wp:wrapTopAndBottom/>
                <wp:docPr id="2008" name="Freeform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579870" cy="1270"/>
                        </a:xfrm>
                        <a:custGeom>
                          <a:avLst/>
                          <a:gdLst>
                            <a:gd name="T0" fmla="+- 0 1079 1079"/>
                            <a:gd name="T1" fmla="*/ T0 w 10362"/>
                            <a:gd name="T2" fmla="+- 0 11440 1079"/>
                            <a:gd name="T3" fmla="*/ T2 w 1036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362">
                              <a:moveTo>
                                <a:pt x="0" y="0"/>
                              </a:moveTo>
                              <a:lnTo>
                                <a:pt x="10361" y="0"/>
                              </a:lnTo>
                            </a:path>
                          </a:pathLst>
                        </a:custGeom>
                        <a:noFill/>
                        <a:ln w="13547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55" o:spid="_x0000_s1026" o:spt="100" style="position:absolute;left:0pt;margin-left:53.95pt;margin-top:15.1pt;height:0.1pt;width:518.1pt;mso-position-horizontal-relative:page;mso-wrap-distance-bottom:0pt;mso-wrap-distance-top:0pt;z-index:-251641856;mso-width-relative:page;mso-height-relative:page;" filled="f" stroked="t" coordsize="10362,1" o:gfxdata="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" path="m0,0l10361,0e">
                <v:path o:connectlocs="0,0;6579235,0" o:connectangles="0,0"/>
                <v:fill on="f" focussize="0,0"/>
                <v:stroke weight="1.06669291338583pt" color="#000000" joinstyle="round"/>
                <v:imagedata o:title=""/>
                <o:lock v:ext="edit" aspectratio="f"/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74624" behindDoc="1" locked="0" layoutInCell="1" allowOverlap="1">
                <wp:simplePos x="0" y="0"/>
                <wp:positionH relativeFrom="page">
                  <wp:posOffset>689610</wp:posOffset>
                </wp:positionH>
                <wp:positionV relativeFrom="paragraph">
                  <wp:posOffset>365760</wp:posOffset>
                </wp:positionV>
                <wp:extent cx="6612255" cy="207010"/>
                <wp:effectExtent l="0" t="0" r="0" b="0"/>
                <wp:wrapTopAndBottom/>
                <wp:docPr id="2007" name="Text Box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2255" cy="20701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 w="9513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05848BE4">
                            <w:pPr>
                              <w:spacing w:line="311" w:lineRule="exact"/>
                              <w:ind w:left="3526" w:right="3522"/>
                              <w:jc w:val="center"/>
                              <w:rPr>
                                <w:rFonts w:hint="eastAsia" w:ascii="Microsoft JhengHei" w:eastAsia="Microsoft JhengHe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hint="eastAsia" w:ascii="Microsoft JhengHei" w:eastAsia="Microsoft JhengHei"/>
                                <w:b/>
                                <w:sz w:val="24"/>
                              </w:rPr>
                              <w:t>第 3 部分： 组成/成分信息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54" o:spid="_x0000_s1026" o:spt="202" type="#_x0000_t202" style="position:absolute;left:0pt;margin-left:54.3pt;margin-top:28.8pt;height:16.3pt;width:520.65pt;mso-position-horizontal-relative:page;mso-wrap-distance-bottom:0pt;mso-wrap-distance-top:0pt;z-index:-251641856;mso-width-relative:page;mso-height-relative:page;" fillcolor="#C3D69B [1942]" filled="t" stroked="t" coordsize="21600,21600" o:gfxdata="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B6kKkQ2AAAAAoBAAAPAAAAAAAAAAEA&#10;IAAAACIAAABkcnMvZG93bnJldi54bWxQSwECFAAUAAAACACHTuJAsiJNaEgCAACzBAAADgAAAAAA&#10;AAABACAAAAAnAQAAZHJzL2Uyb0RvYy54bWxQSwUGAAAAAAYABgBZAQAA4QUAAAAA&#10;">
                <v:fill on="t" focussize="0,0"/>
                <v:stroke weight="0.749055118110236pt" color="#000000" miterlimit="8" joinstyle="miter"/>
                <v:imagedata o:title=""/>
                <o:lock v:ext="edit" aspectratio="f"/>
                <v:textbox inset="0mm,0mm,0mm,0mm">
                  <w:txbxContent>
                    <w:p w14:paraId="05848BE4">
                      <w:pPr>
                        <w:spacing w:line="311" w:lineRule="exact"/>
                        <w:ind w:left="3526" w:right="3522"/>
                        <w:jc w:val="center"/>
                        <w:rPr>
                          <w:rFonts w:hint="eastAsia" w:ascii="Microsoft JhengHei" w:eastAsia="Microsoft JhengHei"/>
                          <w:b/>
                          <w:sz w:val="24"/>
                        </w:rPr>
                      </w:pPr>
                      <w:r>
                        <w:rPr>
                          <w:rFonts w:hint="eastAsia" w:ascii="Microsoft JhengHei" w:eastAsia="Microsoft JhengHei"/>
                          <w:b/>
                          <w:sz w:val="24"/>
                        </w:rPr>
                        <w:t>第 3 部分： 组成/成分信息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504BFF15">
      <w:pPr>
        <w:pStyle w:val="3"/>
        <w:spacing w:before="7"/>
        <w:rPr>
          <w:rFonts w:hint="eastAsia"/>
          <w:sz w:val="14"/>
        </w:rPr>
      </w:pPr>
    </w:p>
    <w:p w14:paraId="0E859E93">
      <w:pPr>
        <w:pStyle w:val="3"/>
        <w:rPr>
          <w:rFonts w:hint="eastAsia"/>
          <w:sz w:val="12"/>
        </w:rPr>
      </w:pPr>
    </w:p>
    <w:p w14:paraId="37212DFE">
      <w:pPr>
        <w:tabs>
          <w:tab w:val="left" w:pos="3286"/>
        </w:tabs>
        <w:spacing w:before="16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纯品或混合物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sz w:val="18"/>
        </w:rPr>
        <w:t>混合物</w:t>
      </w:r>
    </w:p>
    <w:p w14:paraId="794BEE3E">
      <w:pPr>
        <w:tabs>
          <w:tab w:val="left" w:pos="3286"/>
        </w:tabs>
        <w:spacing w:before="16"/>
        <w:ind w:left="161"/>
        <w:rPr>
          <w:rFonts w:hint="eastAsia" w:eastAsiaTheme="minorEastAsia"/>
          <w:sz w:val="18"/>
        </w:rPr>
      </w:pPr>
    </w:p>
    <w:tbl>
      <w:tblPr>
        <w:tblStyle w:val="10"/>
        <w:tblW w:w="8081" w:type="dxa"/>
        <w:tblInd w:w="133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403"/>
        <w:gridCol w:w="2410"/>
        <w:gridCol w:w="2268"/>
      </w:tblGrid>
      <w:tr w14:paraId="4BD8BF7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3403" w:type="dxa"/>
            <w:shd w:val="clear" w:color="auto" w:fill="BFBFBF"/>
          </w:tcPr>
          <w:p w14:paraId="3F2D7AF3">
            <w:pPr>
              <w:pStyle w:val="12"/>
              <w:spacing w:before="11" w:line="190" w:lineRule="exact"/>
              <w:ind w:left="0"/>
              <w:rPr>
                <w:b/>
                <w:sz w:val="18"/>
              </w:rPr>
            </w:pPr>
            <w:r>
              <w:rPr>
                <w:rFonts w:hint="eastAsia" w:ascii="Microsoft JhengHei" w:eastAsia="Microsoft JhengHei"/>
                <w:b/>
                <w:sz w:val="18"/>
                <w:lang w:eastAsia="en-US"/>
              </w:rPr>
              <w:t>化学名称</w:t>
            </w:r>
          </w:p>
        </w:tc>
        <w:tc>
          <w:tcPr>
            <w:tcW w:w="2410" w:type="dxa"/>
            <w:shd w:val="clear" w:color="auto" w:fill="BFBFBF"/>
          </w:tcPr>
          <w:p w14:paraId="4ED28063">
            <w:pPr>
              <w:pStyle w:val="12"/>
              <w:spacing w:before="11" w:line="190" w:lineRule="exact"/>
              <w:ind w:left="0"/>
              <w:rPr>
                <w:b/>
                <w:sz w:val="18"/>
              </w:rPr>
            </w:pPr>
            <w:r>
              <w:rPr>
                <w:rFonts w:hint="eastAsia" w:ascii="Microsoft JhengHei" w:eastAsia="Microsoft JhengHei"/>
                <w:b/>
                <w:sz w:val="18"/>
                <w:lang w:eastAsia="en-US"/>
              </w:rPr>
              <w:t>CAS号</w:t>
            </w:r>
          </w:p>
        </w:tc>
        <w:tc>
          <w:tcPr>
            <w:tcW w:w="2268" w:type="dxa"/>
            <w:shd w:val="clear" w:color="auto" w:fill="BFBFBF"/>
          </w:tcPr>
          <w:p w14:paraId="5C9E9C23">
            <w:pPr>
              <w:pStyle w:val="12"/>
              <w:spacing w:before="11" w:line="190" w:lineRule="exact"/>
              <w:ind w:left="0"/>
              <w:rPr>
                <w:b/>
                <w:sz w:val="18"/>
              </w:rPr>
            </w:pPr>
            <w:r>
              <w:rPr>
                <w:rFonts w:hint="eastAsia" w:ascii="Microsoft JhengHei" w:eastAsia="Microsoft JhengHei"/>
                <w:b/>
                <w:sz w:val="18"/>
                <w:lang w:eastAsia="en-US"/>
              </w:rPr>
              <w:t>含量-</w:t>
            </w:r>
            <w:r>
              <w:rPr>
                <w:b/>
                <w:sz w:val="18"/>
                <w:lang w:eastAsia="en-US"/>
              </w:rPr>
              <w:t>%</w:t>
            </w:r>
          </w:p>
        </w:tc>
      </w:tr>
      <w:tr w14:paraId="5031519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3403" w:type="dxa"/>
          </w:tcPr>
          <w:p w14:paraId="47F76F7B">
            <w:pPr>
              <w:pStyle w:val="12"/>
              <w:spacing w:before="6" w:line="195" w:lineRule="exact"/>
              <w:ind w:left="0"/>
              <w:rPr>
                <w:rFonts w:hint="default" w:eastAsia="宋体"/>
                <w:sz w:val="18"/>
                <w:lang w:val="en-US" w:eastAsia="zh-CN"/>
              </w:rPr>
            </w:pPr>
            <w:r>
              <w:rPr>
                <w:rFonts w:hint="eastAsia" w:eastAsia="宋体"/>
                <w:sz w:val="18"/>
                <w:lang w:val="en-US" w:eastAsia="zh-CN"/>
              </w:rPr>
              <w:t>三乙醇胺</w:t>
            </w:r>
          </w:p>
        </w:tc>
        <w:tc>
          <w:tcPr>
            <w:tcW w:w="2410" w:type="dxa"/>
            <w:vAlign w:val="top"/>
          </w:tcPr>
          <w:p w14:paraId="7A7C9A2C">
            <w:pPr>
              <w:pStyle w:val="12"/>
              <w:spacing w:before="6" w:line="195" w:lineRule="exact"/>
              <w:ind w:left="0" w:leftChars="0"/>
              <w:rPr>
                <w:rFonts w:hint="default" w:eastAsia="宋体"/>
                <w:sz w:val="18"/>
                <w:lang w:val="en-US" w:eastAsia="zh-CN"/>
              </w:rPr>
            </w:pPr>
            <w:r>
              <w:rPr>
                <w:rFonts w:hint="eastAsia"/>
                <w:sz w:val="18"/>
              </w:rPr>
              <w:t>1</w:t>
            </w:r>
            <w:r>
              <w:rPr>
                <w:rFonts w:hint="eastAsia" w:eastAsia="宋体"/>
                <w:sz w:val="18"/>
                <w:lang w:val="en-US" w:eastAsia="zh-CN"/>
              </w:rPr>
              <w:t>02-71-6</w:t>
            </w:r>
          </w:p>
        </w:tc>
        <w:tc>
          <w:tcPr>
            <w:tcW w:w="2268" w:type="dxa"/>
            <w:vAlign w:val="top"/>
          </w:tcPr>
          <w:p w14:paraId="6683250D">
            <w:pPr>
              <w:pStyle w:val="12"/>
              <w:spacing w:before="6" w:line="195" w:lineRule="exact"/>
              <w:ind w:left="0" w:leftChars="0"/>
              <w:rPr>
                <w:rFonts w:hint="default" w:eastAsia="宋体"/>
                <w:sz w:val="18"/>
                <w:lang w:val="en-US" w:eastAsia="zh-CN"/>
              </w:rPr>
            </w:pPr>
            <w:r>
              <w:rPr>
                <w:rFonts w:hint="eastAsia" w:eastAsia="宋体"/>
                <w:sz w:val="18"/>
                <w:lang w:val="en-US" w:eastAsia="zh-CN"/>
              </w:rPr>
              <w:t>50-60</w:t>
            </w:r>
          </w:p>
        </w:tc>
      </w:tr>
      <w:tr w14:paraId="390E3EA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3403" w:type="dxa"/>
          </w:tcPr>
          <w:p w14:paraId="4FF398FF">
            <w:pPr>
              <w:pStyle w:val="12"/>
              <w:spacing w:before="6" w:line="195" w:lineRule="exact"/>
              <w:ind w:left="0"/>
              <w:rPr>
                <w:rFonts w:hint="default" w:eastAsia="宋体"/>
                <w:sz w:val="18"/>
                <w:lang w:val="en-US" w:eastAsia="zh-CN"/>
              </w:rPr>
            </w:pPr>
            <w:r>
              <w:rPr>
                <w:rFonts w:hint="eastAsia" w:eastAsia="宋体"/>
                <w:sz w:val="18"/>
                <w:lang w:val="en-US" w:eastAsia="zh-CN"/>
              </w:rPr>
              <w:t>异丙醇胺</w:t>
            </w:r>
          </w:p>
        </w:tc>
        <w:tc>
          <w:tcPr>
            <w:tcW w:w="2410" w:type="dxa"/>
            <w:vAlign w:val="top"/>
          </w:tcPr>
          <w:p w14:paraId="67530D57">
            <w:pPr>
              <w:pStyle w:val="12"/>
              <w:spacing w:before="6" w:line="195" w:lineRule="exact"/>
              <w:ind w:left="0" w:leftChars="0"/>
              <w:rPr>
                <w:rFonts w:hint="default" w:eastAsia="宋体"/>
                <w:sz w:val="18"/>
                <w:lang w:val="en-US" w:eastAsia="zh-CN"/>
              </w:rPr>
            </w:pPr>
            <w:r>
              <w:rPr>
                <w:rFonts w:hint="eastAsia" w:eastAsia="宋体"/>
                <w:sz w:val="18"/>
                <w:lang w:val="en-US" w:eastAsia="zh-CN"/>
              </w:rPr>
              <w:t>78-96-6</w:t>
            </w:r>
          </w:p>
        </w:tc>
        <w:tc>
          <w:tcPr>
            <w:tcW w:w="2268" w:type="dxa"/>
            <w:vAlign w:val="top"/>
          </w:tcPr>
          <w:p w14:paraId="76872C2A">
            <w:pPr>
              <w:pStyle w:val="12"/>
              <w:spacing w:before="6" w:line="195" w:lineRule="exact"/>
              <w:ind w:left="0" w:leftChars="0"/>
              <w:rPr>
                <w:rFonts w:hint="default" w:eastAsiaTheme="minorEastAsia"/>
                <w:sz w:val="18"/>
                <w:lang w:val="en-US" w:eastAsia="zh-CN"/>
              </w:rPr>
            </w:pPr>
            <w:r>
              <w:rPr>
                <w:rFonts w:hint="eastAsia" w:eastAsiaTheme="minorEastAsia"/>
                <w:sz w:val="18"/>
                <w:lang w:val="en-US" w:eastAsia="zh-CN"/>
              </w:rPr>
              <w:t>10-15</w:t>
            </w:r>
          </w:p>
        </w:tc>
      </w:tr>
      <w:tr w14:paraId="3185A0C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3403" w:type="dxa"/>
          </w:tcPr>
          <w:p w14:paraId="2BF9E967">
            <w:pPr>
              <w:pStyle w:val="12"/>
              <w:spacing w:before="6" w:line="195" w:lineRule="exact"/>
              <w:ind w:left="0"/>
              <w:rPr>
                <w:rFonts w:hint="default" w:asciiTheme="minorEastAsia" w:hAnsiTheme="minorEastAsia" w:eastAsiaTheme="minorEastAsia"/>
                <w:sz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lang w:val="en-US" w:eastAsia="zh-CN"/>
              </w:rPr>
              <w:t>乳化剂</w:t>
            </w:r>
          </w:p>
        </w:tc>
        <w:tc>
          <w:tcPr>
            <w:tcW w:w="2410" w:type="dxa"/>
            <w:vAlign w:val="top"/>
          </w:tcPr>
          <w:p w14:paraId="3DF63CA4">
            <w:pPr>
              <w:pStyle w:val="12"/>
              <w:spacing w:before="6" w:line="195" w:lineRule="exact"/>
              <w:ind w:left="0" w:leftChars="0"/>
              <w:rPr>
                <w:sz w:val="18"/>
              </w:rPr>
            </w:pPr>
            <w:r>
              <w:rPr>
                <w:rFonts w:hint="eastAsia" w:eastAsia="宋体"/>
                <w:sz w:val="18"/>
                <w:lang w:val="en-US" w:eastAsia="zh-CN"/>
              </w:rPr>
              <w:t>68439-50-9</w:t>
            </w:r>
          </w:p>
        </w:tc>
        <w:tc>
          <w:tcPr>
            <w:tcW w:w="2268" w:type="dxa"/>
            <w:vAlign w:val="top"/>
          </w:tcPr>
          <w:p w14:paraId="1A8222AC">
            <w:pPr>
              <w:pStyle w:val="12"/>
              <w:spacing w:before="6" w:line="195" w:lineRule="exact"/>
              <w:ind w:left="0" w:leftChars="0"/>
              <w:rPr>
                <w:rFonts w:hint="default" w:asciiTheme="minorEastAsia" w:hAnsiTheme="minorEastAsia" w:eastAsiaTheme="minorEastAsia"/>
                <w:sz w:val="18"/>
                <w:lang w:val="en-US" w:eastAsia="zh-CN"/>
              </w:rPr>
            </w:pPr>
            <w:r>
              <w:rPr>
                <w:rFonts w:hint="eastAsia" w:eastAsiaTheme="minorEastAsia"/>
                <w:sz w:val="18"/>
                <w:lang w:val="en-US" w:eastAsia="zh-CN"/>
              </w:rPr>
              <w:t>10</w:t>
            </w:r>
            <w:bookmarkStart w:id="1" w:name="_GoBack"/>
            <w:bookmarkEnd w:id="1"/>
            <w:r>
              <w:rPr>
                <w:rFonts w:hint="eastAsia" w:eastAsiaTheme="minorEastAsia"/>
                <w:sz w:val="18"/>
                <w:lang w:eastAsia="zh-CN"/>
              </w:rPr>
              <w:t>-</w:t>
            </w:r>
            <w:r>
              <w:rPr>
                <w:rFonts w:hint="eastAsia" w:eastAsiaTheme="minorEastAsia"/>
                <w:sz w:val="18"/>
                <w:lang w:val="en-US" w:eastAsia="zh-CN"/>
              </w:rPr>
              <w:t>20</w:t>
            </w:r>
          </w:p>
        </w:tc>
      </w:tr>
      <w:tr w14:paraId="2EAF7B5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3403" w:type="dxa"/>
          </w:tcPr>
          <w:p w14:paraId="0F130C75">
            <w:pPr>
              <w:pStyle w:val="12"/>
              <w:spacing w:before="6" w:line="195" w:lineRule="exact"/>
              <w:ind w:left="0"/>
              <w:rPr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水</w:t>
            </w:r>
          </w:p>
        </w:tc>
        <w:tc>
          <w:tcPr>
            <w:tcW w:w="2410" w:type="dxa"/>
          </w:tcPr>
          <w:p w14:paraId="68D1A3BE">
            <w:pPr>
              <w:pStyle w:val="12"/>
              <w:spacing w:before="6" w:line="195" w:lineRule="exact"/>
              <w:ind w:left="0"/>
              <w:rPr>
                <w:sz w:val="18"/>
              </w:rPr>
            </w:pPr>
            <w:r>
              <w:rPr>
                <w:sz w:val="18"/>
              </w:rPr>
              <w:t>7732-18-5</w:t>
            </w:r>
          </w:p>
        </w:tc>
        <w:tc>
          <w:tcPr>
            <w:tcW w:w="2268" w:type="dxa"/>
          </w:tcPr>
          <w:p w14:paraId="4C0D20C8">
            <w:pPr>
              <w:pStyle w:val="12"/>
              <w:spacing w:before="6" w:line="195" w:lineRule="exact"/>
              <w:ind w:left="0"/>
              <w:rPr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调整平衡</w:t>
            </w:r>
          </w:p>
        </w:tc>
      </w:tr>
    </w:tbl>
    <w:p w14:paraId="07A4D0A7">
      <w:pPr>
        <w:pStyle w:val="3"/>
        <w:spacing w:before="1" w:after="1"/>
        <w:rPr>
          <w:rFonts w:hint="eastAsia"/>
          <w:sz w:val="17"/>
        </w:rPr>
      </w:pPr>
    </w:p>
    <w:p w14:paraId="66882C02">
      <w:pPr>
        <w:pStyle w:val="3"/>
        <w:spacing w:before="12"/>
        <w:rPr>
          <w:rFonts w:hint="eastAsia"/>
          <w:sz w:val="16"/>
        </w:rPr>
      </w:pPr>
      <w:r>
        <mc:AlternateContent>
          <mc:Choice Requires="wps">
            <w:drawing>
              <wp:anchor distT="0" distB="0" distL="0" distR="0" simplePos="0" relativeHeight="251675648" behindDoc="1" locked="0" layoutInCell="1" allowOverlap="1">
                <wp:simplePos x="0" y="0"/>
                <wp:positionH relativeFrom="page">
                  <wp:posOffset>685165</wp:posOffset>
                </wp:positionH>
                <wp:positionV relativeFrom="paragraph">
                  <wp:posOffset>169545</wp:posOffset>
                </wp:positionV>
                <wp:extent cx="6579870" cy="1270"/>
                <wp:effectExtent l="0" t="0" r="0" b="0"/>
                <wp:wrapTopAndBottom/>
                <wp:docPr id="2006" name="Freeform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579870" cy="1270"/>
                        </a:xfrm>
                        <a:custGeom>
                          <a:avLst/>
                          <a:gdLst>
                            <a:gd name="T0" fmla="+- 0 1079 1079"/>
                            <a:gd name="T1" fmla="*/ T0 w 10362"/>
                            <a:gd name="T2" fmla="+- 0 11440 1079"/>
                            <a:gd name="T3" fmla="*/ T2 w 1036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362">
                              <a:moveTo>
                                <a:pt x="0" y="0"/>
                              </a:moveTo>
                              <a:lnTo>
                                <a:pt x="10361" y="0"/>
                              </a:lnTo>
                            </a:path>
                          </a:pathLst>
                        </a:custGeom>
                        <a:noFill/>
                        <a:ln w="13547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53" o:spid="_x0000_s1026" o:spt="100" style="position:absolute;left:0pt;margin-left:53.95pt;margin-top:13.35pt;height:0.1pt;width:518.1pt;mso-position-horizontal-relative:page;mso-wrap-distance-bottom:0pt;mso-wrap-distance-top:0pt;z-index:-251640832;mso-width-relative:page;mso-height-relative:page;" filled="f" stroked="t" coordsize="10362,1" o:gfxdata="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" path="m0,0l10361,0e">
                <v:path o:connectlocs="0,0;6579235,0" o:connectangles="0,0"/>
                <v:fill on="f" focussize="0,0"/>
                <v:stroke weight="1.06669291338583pt" color="#000000" joinstyle="round"/>
                <v:imagedata o:title=""/>
                <o:lock v:ext="edit" aspectratio="f"/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75648" behindDoc="1" locked="0" layoutInCell="1" allowOverlap="1">
                <wp:simplePos x="0" y="0"/>
                <wp:positionH relativeFrom="page">
                  <wp:posOffset>689610</wp:posOffset>
                </wp:positionH>
                <wp:positionV relativeFrom="paragraph">
                  <wp:posOffset>343535</wp:posOffset>
                </wp:positionV>
                <wp:extent cx="6612255" cy="207010"/>
                <wp:effectExtent l="0" t="0" r="0" b="0"/>
                <wp:wrapTopAndBottom/>
                <wp:docPr id="2005" name="Text Box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2255" cy="20701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 w="9513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5316FE47">
                            <w:pPr>
                              <w:spacing w:line="311" w:lineRule="exact"/>
                              <w:ind w:left="3526" w:right="3521"/>
                              <w:jc w:val="center"/>
                              <w:rPr>
                                <w:rFonts w:hint="eastAsia" w:ascii="Microsoft JhengHei" w:eastAsia="Microsoft JhengHe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hint="eastAsia" w:ascii="Microsoft JhengHei" w:eastAsia="Microsoft JhengHei"/>
                                <w:b/>
                                <w:sz w:val="24"/>
                              </w:rPr>
                              <w:t>第 4 部分： 急救措施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52" o:spid="_x0000_s1026" o:spt="202" type="#_x0000_t202" style="position:absolute;left:0pt;margin-left:54.3pt;margin-top:27.05pt;height:16.3pt;width:520.65pt;mso-position-horizontal-relative:page;mso-wrap-distance-bottom:0pt;mso-wrap-distance-top:0pt;z-index:-251640832;mso-width-relative:page;mso-height-relative:page;" fillcolor="#C3D69B [1942]" filled="t" stroked="t" coordsize="21600,21600" o:gfxdata="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AAAAABkcnMvUEsBAhQAFAAAAAgAh07iQDNqAEzYAAAACgEAAA8AAAAAAAAAAQAg&#10;AAAAIgAAAGRycy9kb3ducmV2LnhtbFBLAQIUABQAAAAIAIdO4kD/s3ZMRwIAALMEAAAOAAAAAAAA&#10;AAEAIAAAACcBAABkcnMvZTJvRG9jLnhtbFBLBQYAAAAABgAGAFkBAADgBQAAAAA=&#10;">
                <v:fill on="t" focussize="0,0"/>
                <v:stroke weight="0.749055118110236pt" color="#000000" miterlimit="8" joinstyle="miter"/>
                <v:imagedata o:title=""/>
                <o:lock v:ext="edit" aspectratio="f"/>
                <v:textbox inset="0mm,0mm,0mm,0mm">
                  <w:txbxContent>
                    <w:p w14:paraId="5316FE47">
                      <w:pPr>
                        <w:spacing w:line="311" w:lineRule="exact"/>
                        <w:ind w:left="3526" w:right="3521"/>
                        <w:jc w:val="center"/>
                        <w:rPr>
                          <w:rFonts w:hint="eastAsia" w:ascii="Microsoft JhengHei" w:eastAsia="Microsoft JhengHei"/>
                          <w:b/>
                          <w:sz w:val="24"/>
                        </w:rPr>
                      </w:pPr>
                      <w:r>
                        <w:rPr>
                          <w:rFonts w:hint="eastAsia" w:ascii="Microsoft JhengHei" w:eastAsia="Microsoft JhengHei"/>
                          <w:b/>
                          <w:sz w:val="24"/>
                        </w:rPr>
                        <w:t>第 4 部分： 急救措施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110D2F28">
      <w:pPr>
        <w:pStyle w:val="3"/>
        <w:spacing w:before="7"/>
        <w:rPr>
          <w:rFonts w:hint="eastAsia"/>
          <w:sz w:val="14"/>
        </w:rPr>
      </w:pPr>
    </w:p>
    <w:p w14:paraId="5C78BA77">
      <w:pPr>
        <w:rPr>
          <w:rFonts w:hint="eastAsia"/>
          <w:sz w:val="14"/>
        </w:rPr>
        <w:sectPr>
          <w:headerReference r:id="rId9" w:type="default"/>
          <w:footerReference r:id="rId10" w:type="default"/>
          <w:pgSz w:w="12240" w:h="15840"/>
          <w:pgMar w:top="1680" w:right="620" w:bottom="1220" w:left="920" w:header="731" w:footer="1034" w:gutter="0"/>
          <w:cols w:space="720" w:num="1"/>
        </w:sectPr>
      </w:pPr>
    </w:p>
    <w:p w14:paraId="690E3B5A">
      <w:pPr>
        <w:pStyle w:val="3"/>
        <w:spacing w:before="2"/>
        <w:rPr>
          <w:rFonts w:hint="eastAsia"/>
          <w:sz w:val="14"/>
        </w:rPr>
      </w:pPr>
    </w:p>
    <w:p w14:paraId="6207D27F">
      <w:pPr>
        <w:pStyle w:val="3"/>
        <w:tabs>
          <w:tab w:val="left" w:pos="3286"/>
        </w:tabs>
        <w:spacing w:before="49" w:line="206" w:lineRule="auto"/>
        <w:ind w:left="3286" w:right="222" w:hanging="3126"/>
        <w:rPr>
          <w:rFonts w:hint="eastAsia"/>
        </w:rPr>
      </w:pPr>
      <w:r>
        <w:rPr>
          <w:rFonts w:hint="eastAsia" w:ascii="Microsoft JhengHei" w:eastAsia="Microsoft JhengHei"/>
          <w:b/>
        </w:rPr>
        <w:t>一般的建议</w:t>
      </w:r>
      <w:r>
        <w:rPr>
          <w:rFonts w:hint="eastAsia" w:ascii="Microsoft JhengHei" w:eastAsia="Microsoft JhengHei"/>
          <w:b/>
        </w:rPr>
        <w:tab/>
      </w:r>
      <w:r>
        <w:t>出示此安全技术说明书给现场的医生.</w:t>
      </w:r>
      <w:r>
        <w:rPr>
          <w:spacing w:val="-5"/>
        </w:rPr>
        <w:t xml:space="preserve"> </w:t>
      </w:r>
      <w:r>
        <w:t>不要延误照顾和运送严重受伤的人.</w:t>
      </w:r>
      <w:r>
        <w:rPr>
          <w:spacing w:val="-5"/>
        </w:rPr>
        <w:t xml:space="preserve"> </w:t>
      </w:r>
      <w:r>
        <w:t>如接触到或有</w:t>
      </w:r>
      <w:r>
        <w:rPr>
          <w:spacing w:val="-18"/>
        </w:rPr>
        <w:t>疑</w:t>
      </w:r>
      <w:r>
        <w:t>虑：求医/就诊.</w:t>
      </w:r>
    </w:p>
    <w:p w14:paraId="61233411">
      <w:pPr>
        <w:pStyle w:val="3"/>
        <w:spacing w:before="3"/>
        <w:rPr>
          <w:rFonts w:hint="eastAsia"/>
          <w:sz w:val="16"/>
        </w:rPr>
      </w:pPr>
    </w:p>
    <w:p w14:paraId="1E915987">
      <w:pPr>
        <w:pStyle w:val="3"/>
        <w:tabs>
          <w:tab w:val="left" w:pos="3286"/>
        </w:tabs>
        <w:ind w:left="161"/>
        <w:rPr>
          <w:rFonts w:hint="eastAsia"/>
        </w:rPr>
      </w:pPr>
      <w:r>
        <w:rPr>
          <w:rFonts w:hint="eastAsia" w:ascii="Microsoft JhengHei" w:eastAsia="Microsoft JhengHei"/>
          <w:b/>
        </w:rPr>
        <w:t>吸入</w:t>
      </w:r>
      <w:r>
        <w:rPr>
          <w:rFonts w:hint="eastAsia" w:ascii="Microsoft JhengHei" w:eastAsia="Microsoft JhengHei"/>
          <w:b/>
        </w:rPr>
        <w:tab/>
      </w:r>
      <w:r>
        <w:t>将患者移至空气新鲜处.</w:t>
      </w:r>
      <w:r>
        <w:rPr>
          <w:spacing w:val="-2"/>
        </w:rPr>
        <w:t xml:space="preserve"> </w:t>
      </w:r>
      <w:r>
        <w:t>就医.</w:t>
      </w:r>
    </w:p>
    <w:p w14:paraId="4924525B">
      <w:pPr>
        <w:pStyle w:val="3"/>
        <w:tabs>
          <w:tab w:val="left" w:pos="3286"/>
        </w:tabs>
        <w:spacing w:before="161"/>
        <w:ind w:left="161"/>
        <w:rPr>
          <w:rFonts w:hint="eastAsia"/>
        </w:rPr>
      </w:pPr>
      <w:r>
        <w:rPr>
          <w:rFonts w:hint="eastAsia" w:ascii="Microsoft JhengHei" w:eastAsia="Microsoft JhengHei"/>
          <w:b/>
        </w:rPr>
        <w:t>皮肤接触</w:t>
      </w:r>
      <w:r>
        <w:rPr>
          <w:rFonts w:hint="eastAsia" w:ascii="Microsoft JhengHei" w:eastAsia="Microsoft JhengHei"/>
          <w:b/>
        </w:rPr>
        <w:tab/>
      </w:r>
      <w:r>
        <w:t>立即脱去受污染的衣物和鞋袜，用大量水和肥皂冲洗.</w:t>
      </w:r>
      <w:r>
        <w:rPr>
          <w:spacing w:val="-2"/>
        </w:rPr>
        <w:t xml:space="preserve"> </w:t>
      </w:r>
      <w:r>
        <w:t>立即求医/就诊.</w:t>
      </w:r>
    </w:p>
    <w:p w14:paraId="11783D63">
      <w:pPr>
        <w:pStyle w:val="3"/>
        <w:spacing w:before="2"/>
        <w:rPr>
          <w:rFonts w:hint="eastAsia"/>
          <w:sz w:val="15"/>
        </w:rPr>
      </w:pPr>
    </w:p>
    <w:p w14:paraId="4CD7A7A7">
      <w:pPr>
        <w:pStyle w:val="3"/>
        <w:tabs>
          <w:tab w:val="left" w:pos="3286"/>
        </w:tabs>
        <w:spacing w:before="1" w:line="206" w:lineRule="auto"/>
        <w:ind w:left="3286" w:right="220" w:hanging="3126"/>
        <w:rPr>
          <w:rFonts w:hint="eastAsia"/>
        </w:rPr>
      </w:pPr>
      <w:r>
        <w:rPr>
          <w:rFonts w:hint="eastAsia" w:ascii="Microsoft JhengHei" w:eastAsia="Microsoft JhengHei"/>
          <w:b/>
        </w:rPr>
        <w:t>眼睛接触</w:t>
      </w:r>
      <w:r>
        <w:rPr>
          <w:rFonts w:hint="eastAsia" w:ascii="Microsoft JhengHei" w:eastAsia="Microsoft JhengHei"/>
          <w:b/>
        </w:rPr>
        <w:tab/>
      </w:r>
      <w:r>
        <w:t>如进入眼睛：用水小心冲洗几分钟。如戴隐形眼镜并可方便地取出，取出隐形眼镜。继续</w:t>
      </w:r>
      <w:r>
        <w:rPr>
          <w:spacing w:val="-18"/>
        </w:rPr>
        <w:t>冲</w:t>
      </w:r>
      <w:r>
        <w:t>洗.</w:t>
      </w:r>
      <w:r>
        <w:rPr>
          <w:spacing w:val="-2"/>
        </w:rPr>
        <w:t xml:space="preserve"> </w:t>
      </w:r>
      <w:r>
        <w:t>立即求医/就诊.</w:t>
      </w:r>
    </w:p>
    <w:p w14:paraId="08477D59">
      <w:pPr>
        <w:pStyle w:val="3"/>
        <w:spacing w:before="11"/>
        <w:rPr>
          <w:rFonts w:hint="eastAsia"/>
        </w:rPr>
      </w:pPr>
    </w:p>
    <w:p w14:paraId="39A08457">
      <w:pPr>
        <w:pStyle w:val="3"/>
        <w:tabs>
          <w:tab w:val="left" w:pos="3286"/>
        </w:tabs>
        <w:spacing w:line="206" w:lineRule="auto"/>
        <w:ind w:left="3286" w:right="222" w:hanging="3126"/>
        <w:rPr>
          <w:rFonts w:hint="eastAsia"/>
        </w:rPr>
      </w:pPr>
      <w:r>
        <w:rPr>
          <w:rFonts w:hint="eastAsia" w:ascii="Microsoft JhengHei" w:eastAsia="Microsoft JhengHei"/>
          <w:b/>
        </w:rPr>
        <w:t>摄入</w:t>
      </w:r>
      <w:r>
        <w:rPr>
          <w:rFonts w:hint="eastAsia" w:ascii="Microsoft JhengHei" w:eastAsia="Microsoft JhengHei"/>
          <w:b/>
        </w:rPr>
        <w:tab/>
      </w:r>
      <w:r>
        <w:t>用水彻底漱口.</w:t>
      </w:r>
      <w:r>
        <w:rPr>
          <w:spacing w:val="-5"/>
        </w:rPr>
        <w:t xml:space="preserve"> </w:t>
      </w:r>
      <w:r>
        <w:t>切勿给无意识的患者经口喂食任何东西.</w:t>
      </w:r>
      <w:r>
        <w:rPr>
          <w:spacing w:val="-5"/>
        </w:rPr>
        <w:t xml:space="preserve"> </w:t>
      </w:r>
      <w:r>
        <w:t>若发生自发性呕吐，将头放低至</w:t>
      </w:r>
      <w:r>
        <w:rPr>
          <w:spacing w:val="-18"/>
        </w:rPr>
        <w:t>臀</w:t>
      </w:r>
      <w:r>
        <w:t>部以下以防吸入呕吐物.</w:t>
      </w:r>
      <w:r>
        <w:rPr>
          <w:spacing w:val="-2"/>
        </w:rPr>
        <w:t xml:space="preserve"> </w:t>
      </w:r>
      <w:r>
        <w:t>就医.</w:t>
      </w:r>
    </w:p>
    <w:p w14:paraId="5E01E29B">
      <w:pPr>
        <w:pStyle w:val="3"/>
        <w:spacing w:before="3"/>
        <w:rPr>
          <w:rFonts w:hint="eastAsia"/>
          <w:sz w:val="16"/>
        </w:rPr>
      </w:pPr>
    </w:p>
    <w:p w14:paraId="095F4ED2">
      <w:pPr>
        <w:tabs>
          <w:tab w:val="left" w:pos="3286"/>
        </w:tabs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急性和迟发效应及主要症状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sz w:val="18"/>
        </w:rPr>
        <w:t>长期接触可能引起皮肤发红和刺激.</w:t>
      </w:r>
    </w:p>
    <w:p w14:paraId="285F8118">
      <w:pPr>
        <w:pStyle w:val="3"/>
        <w:tabs>
          <w:tab w:val="left" w:pos="3286"/>
        </w:tabs>
        <w:spacing w:before="161" w:line="312" w:lineRule="exact"/>
        <w:ind w:left="161"/>
        <w:rPr>
          <w:rFonts w:hint="eastAsia"/>
        </w:rPr>
      </w:pPr>
      <w:r>
        <w:rPr>
          <w:rFonts w:hint="eastAsia" w:ascii="Microsoft JhengHei" w:eastAsia="Microsoft JhengHei"/>
          <w:b/>
        </w:rPr>
        <w:t>对保护施救者的忠告</w:t>
      </w:r>
      <w:r>
        <w:rPr>
          <w:rFonts w:hint="eastAsia" w:ascii="Microsoft JhengHei" w:eastAsia="Microsoft JhengHei"/>
          <w:b/>
        </w:rPr>
        <w:tab/>
      </w:r>
      <w:r>
        <w:t>穿着个人防护服(参见第8章).</w:t>
      </w:r>
      <w:r>
        <w:rPr>
          <w:spacing w:val="-5"/>
        </w:rPr>
        <w:t xml:space="preserve"> </w:t>
      </w:r>
      <w:r>
        <w:t>如果患者摄入或吸入物质，不要采用口对口的方法，使用带有</w:t>
      </w:r>
    </w:p>
    <w:p w14:paraId="72E82F09">
      <w:pPr>
        <w:pStyle w:val="3"/>
        <w:spacing w:line="211" w:lineRule="exact"/>
        <w:ind w:left="3286"/>
        <w:rPr>
          <w:rFonts w:hint="eastAsia"/>
        </w:rPr>
      </w:pPr>
      <w:r>
        <w:t>单向阀的口罩或其他医用呼吸装置进行人工呼吸.</w:t>
      </w:r>
    </w:p>
    <w:p w14:paraId="50616ABF">
      <w:pPr>
        <w:pStyle w:val="3"/>
        <w:spacing w:before="10"/>
        <w:rPr>
          <w:rFonts w:hint="eastAsia"/>
          <w:sz w:val="15"/>
        </w:rPr>
      </w:pPr>
    </w:p>
    <w:p w14:paraId="4449129A">
      <w:pPr>
        <w:tabs>
          <w:tab w:val="left" w:pos="3286"/>
        </w:tabs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对医生的提示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sz w:val="18"/>
        </w:rPr>
        <w:t>无可用信息.</w:t>
      </w:r>
      <w:r>
        <w:rPr>
          <w:spacing w:val="-2"/>
          <w:sz w:val="18"/>
        </w:rPr>
        <w:t xml:space="preserve"> </w:t>
      </w:r>
      <w:r>
        <w:rPr>
          <w:sz w:val="18"/>
        </w:rPr>
        <w:t>按症状治疗.</w:t>
      </w:r>
    </w:p>
    <w:p w14:paraId="425B8965">
      <w:pPr>
        <w:pStyle w:val="3"/>
        <w:rPr>
          <w:rFonts w:hint="eastAsia"/>
          <w:sz w:val="20"/>
        </w:rPr>
      </w:pPr>
    </w:p>
    <w:p w14:paraId="4CB2AD4D">
      <w:pPr>
        <w:pStyle w:val="3"/>
        <w:spacing w:before="2"/>
        <w:rPr>
          <w:rFonts w:hint="eastAsia"/>
          <w:sz w:val="14"/>
        </w:rPr>
      </w:pPr>
      <w:r>
        <mc:AlternateContent>
          <mc:Choice Requires="wps">
            <w:drawing>
              <wp:anchor distT="0" distB="0" distL="0" distR="0" simplePos="0" relativeHeight="251676672" behindDoc="1" locked="0" layoutInCell="1" allowOverlap="1">
                <wp:simplePos x="0" y="0"/>
                <wp:positionH relativeFrom="page">
                  <wp:posOffset>685165</wp:posOffset>
                </wp:positionH>
                <wp:positionV relativeFrom="paragraph">
                  <wp:posOffset>147320</wp:posOffset>
                </wp:positionV>
                <wp:extent cx="6579870" cy="1270"/>
                <wp:effectExtent l="0" t="0" r="0" b="0"/>
                <wp:wrapTopAndBottom/>
                <wp:docPr id="2004" name="Freeform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579870" cy="1270"/>
                        </a:xfrm>
                        <a:custGeom>
                          <a:avLst/>
                          <a:gdLst>
                            <a:gd name="T0" fmla="+- 0 1079 1079"/>
                            <a:gd name="T1" fmla="*/ T0 w 10362"/>
                            <a:gd name="T2" fmla="+- 0 11440 1079"/>
                            <a:gd name="T3" fmla="*/ T2 w 1036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362">
                              <a:moveTo>
                                <a:pt x="0" y="0"/>
                              </a:moveTo>
                              <a:lnTo>
                                <a:pt x="10361" y="0"/>
                              </a:lnTo>
                            </a:path>
                          </a:pathLst>
                        </a:custGeom>
                        <a:noFill/>
                        <a:ln w="13547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51" o:spid="_x0000_s1026" o:spt="100" style="position:absolute;left:0pt;margin-left:53.95pt;margin-top:11.6pt;height:0.1pt;width:518.1pt;mso-position-horizontal-relative:page;mso-wrap-distance-bottom:0pt;mso-wrap-distance-top:0pt;z-index:-251639808;mso-width-relative:page;mso-height-relative:page;" filled="f" stroked="t" coordsize="10362,1" o:gfxdata="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" path="m0,0l10361,0e">
                <v:path o:connectlocs="0,0;6579235,0" o:connectangles="0,0"/>
                <v:fill on="f" focussize="0,0"/>
                <v:stroke weight="1.06669291338583pt" color="#000000" joinstyle="round"/>
                <v:imagedata o:title=""/>
                <o:lock v:ext="edit" aspectratio="f"/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77696" behindDoc="1" locked="0" layoutInCell="1" allowOverlap="1">
                <wp:simplePos x="0" y="0"/>
                <wp:positionH relativeFrom="page">
                  <wp:posOffset>689610</wp:posOffset>
                </wp:positionH>
                <wp:positionV relativeFrom="paragraph">
                  <wp:posOffset>321310</wp:posOffset>
                </wp:positionV>
                <wp:extent cx="6612255" cy="207010"/>
                <wp:effectExtent l="0" t="0" r="0" b="0"/>
                <wp:wrapTopAndBottom/>
                <wp:docPr id="2002" name="Text Box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2255" cy="20701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 w="9513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27C64FEA">
                            <w:pPr>
                              <w:spacing w:line="311" w:lineRule="exact"/>
                              <w:ind w:left="3526" w:right="3521"/>
                              <w:jc w:val="center"/>
                              <w:rPr>
                                <w:rFonts w:hint="eastAsia" w:ascii="Microsoft JhengHei" w:eastAsia="Microsoft JhengHe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hint="eastAsia" w:ascii="Microsoft JhengHei" w:eastAsia="Microsoft JhengHei"/>
                                <w:b/>
                                <w:sz w:val="24"/>
                              </w:rPr>
                              <w:t>第 5 部分： 消防措施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50" o:spid="_x0000_s1026" o:spt="202" type="#_x0000_t202" style="position:absolute;left:0pt;margin-left:54.3pt;margin-top:25.3pt;height:16.3pt;width:520.65pt;mso-position-horizontal-relative:page;mso-wrap-distance-bottom:0pt;mso-wrap-distance-top:0pt;z-index:-251638784;mso-width-relative:page;mso-height-relative:page;" fillcolor="#C3D69B [1942]" filled="t" stroked="t" coordsize="21600,21600" o:gfxdata="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AAAAAGRycy9QSwECFAAUAAAACACHTuJAAqOCNtgAAAAKAQAADwAAAAAAAAAB&#10;ACAAAAAiAAAAZHJzL2Rvd25yZXYueG1sUEsBAhQAFAAAAAgAh07iQKwjWxNJAgAAswQAAA4AAAAA&#10;AAAAAQAgAAAAJwEAAGRycy9lMm9Eb2MueG1sUEsFBgAAAAAGAAYAWQEAAOIFAAAAAA==&#10;">
                <v:fill on="t" focussize="0,0"/>
                <v:stroke weight="0.749055118110236pt" color="#000000" miterlimit="8" joinstyle="miter"/>
                <v:imagedata o:title=""/>
                <o:lock v:ext="edit" aspectratio="f"/>
                <v:textbox inset="0mm,0mm,0mm,0mm">
                  <w:txbxContent>
                    <w:p w14:paraId="27C64FEA">
                      <w:pPr>
                        <w:spacing w:line="311" w:lineRule="exact"/>
                        <w:ind w:left="3526" w:right="3521"/>
                        <w:jc w:val="center"/>
                        <w:rPr>
                          <w:rFonts w:hint="eastAsia" w:ascii="Microsoft JhengHei" w:eastAsia="Microsoft JhengHei"/>
                          <w:b/>
                          <w:sz w:val="24"/>
                        </w:rPr>
                      </w:pPr>
                      <w:r>
                        <w:rPr>
                          <w:rFonts w:hint="eastAsia" w:ascii="Microsoft JhengHei" w:eastAsia="Microsoft JhengHei"/>
                          <w:b/>
                          <w:sz w:val="24"/>
                        </w:rPr>
                        <w:t>第 5 部分： 消防措施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7DAF32FE">
      <w:pPr>
        <w:pStyle w:val="3"/>
        <w:spacing w:before="7"/>
        <w:rPr>
          <w:rFonts w:hint="eastAsia"/>
          <w:sz w:val="14"/>
        </w:rPr>
      </w:pPr>
    </w:p>
    <w:p w14:paraId="45443A2D">
      <w:pPr>
        <w:pStyle w:val="3"/>
        <w:rPr>
          <w:rFonts w:hint="eastAsia"/>
          <w:sz w:val="12"/>
        </w:rPr>
      </w:pPr>
    </w:p>
    <w:p w14:paraId="6578AC95">
      <w:pPr>
        <w:tabs>
          <w:tab w:val="left" w:pos="3286"/>
        </w:tabs>
        <w:spacing w:before="16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灭火方法和灭火剂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sz w:val="18"/>
        </w:rPr>
        <w:t>泡沫,</w:t>
      </w:r>
      <w:r>
        <w:rPr>
          <w:spacing w:val="-2"/>
          <w:sz w:val="18"/>
        </w:rPr>
        <w:t xml:space="preserve"> </w:t>
      </w:r>
      <w:r>
        <w:rPr>
          <w:sz w:val="18"/>
        </w:rPr>
        <w:t>水喷雾(水雾),</w:t>
      </w:r>
      <w:r>
        <w:rPr>
          <w:spacing w:val="-1"/>
          <w:sz w:val="18"/>
        </w:rPr>
        <w:t xml:space="preserve"> </w:t>
      </w:r>
      <w:r>
        <w:rPr>
          <w:sz w:val="18"/>
        </w:rPr>
        <w:t>干砂,</w:t>
      </w:r>
      <w:r>
        <w:rPr>
          <w:spacing w:val="-1"/>
          <w:sz w:val="18"/>
        </w:rPr>
        <w:t xml:space="preserve"> </w:t>
      </w:r>
      <w:r>
        <w:rPr>
          <w:sz w:val="18"/>
        </w:rPr>
        <w:t>灭火粉</w:t>
      </w:r>
    </w:p>
    <w:p w14:paraId="6181C0F8">
      <w:pPr>
        <w:tabs>
          <w:tab w:val="left" w:pos="3286"/>
        </w:tabs>
        <w:spacing w:before="161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不适用的灭火剂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sz w:val="18"/>
        </w:rPr>
        <w:t>无资料.</w:t>
      </w:r>
    </w:p>
    <w:p w14:paraId="49D4D910">
      <w:pPr>
        <w:tabs>
          <w:tab w:val="left" w:pos="3286"/>
        </w:tabs>
        <w:spacing w:before="161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产品的特别危险性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sz w:val="18"/>
        </w:rPr>
        <w:t>点火危险</w:t>
      </w:r>
    </w:p>
    <w:p w14:paraId="05981508">
      <w:pPr>
        <w:tabs>
          <w:tab w:val="left" w:pos="3286"/>
        </w:tabs>
        <w:spacing w:before="160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消防员的保护设备和注意事项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sz w:val="18"/>
        </w:rPr>
        <w:t>消防员应穿戴自给式呼吸器和全套消防战斗服</w:t>
      </w:r>
      <w:r>
        <w:rPr>
          <w:spacing w:val="-2"/>
          <w:sz w:val="18"/>
        </w:rPr>
        <w:t xml:space="preserve"> </w:t>
      </w:r>
      <w:r>
        <w:rPr>
          <w:sz w:val="18"/>
        </w:rPr>
        <w:t>使用个人防护设备</w:t>
      </w:r>
    </w:p>
    <w:p w14:paraId="366B7BB2">
      <w:pPr>
        <w:pStyle w:val="3"/>
        <w:rPr>
          <w:rFonts w:hint="eastAsia"/>
          <w:sz w:val="20"/>
        </w:rPr>
      </w:pPr>
    </w:p>
    <w:p w14:paraId="54752073">
      <w:pPr>
        <w:pStyle w:val="3"/>
        <w:spacing w:before="3"/>
        <w:rPr>
          <w:rFonts w:hint="eastAsia"/>
          <w:sz w:val="14"/>
        </w:rPr>
      </w:pPr>
      <w:r>
        <mc:AlternateContent>
          <mc:Choice Requires="wps">
            <w:drawing>
              <wp:anchor distT="0" distB="0" distL="0" distR="0" simplePos="0" relativeHeight="251677696" behindDoc="1" locked="0" layoutInCell="1" allowOverlap="1">
                <wp:simplePos x="0" y="0"/>
                <wp:positionH relativeFrom="page">
                  <wp:posOffset>685165</wp:posOffset>
                </wp:positionH>
                <wp:positionV relativeFrom="paragraph">
                  <wp:posOffset>147955</wp:posOffset>
                </wp:positionV>
                <wp:extent cx="6579870" cy="1270"/>
                <wp:effectExtent l="0" t="0" r="0" b="0"/>
                <wp:wrapTopAndBottom/>
                <wp:docPr id="2001" name="Freeform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579870" cy="1270"/>
                        </a:xfrm>
                        <a:custGeom>
                          <a:avLst/>
                          <a:gdLst>
                            <a:gd name="T0" fmla="+- 0 1079 1079"/>
                            <a:gd name="T1" fmla="*/ T0 w 10362"/>
                            <a:gd name="T2" fmla="+- 0 11440 1079"/>
                            <a:gd name="T3" fmla="*/ T2 w 1036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362">
                              <a:moveTo>
                                <a:pt x="0" y="0"/>
                              </a:moveTo>
                              <a:lnTo>
                                <a:pt x="10361" y="0"/>
                              </a:lnTo>
                            </a:path>
                          </a:pathLst>
                        </a:custGeom>
                        <a:noFill/>
                        <a:ln w="13547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49" o:spid="_x0000_s1026" o:spt="100" style="position:absolute;left:0pt;margin-left:53.95pt;margin-top:11.65pt;height:0.1pt;width:518.1pt;mso-position-horizontal-relative:page;mso-wrap-distance-bottom:0pt;mso-wrap-distance-top:0pt;z-index:-251638784;mso-width-relative:page;mso-height-relative:page;" filled="f" stroked="t" coordsize="10362,1" o:gfxdata="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" path="m0,0l10361,0e">
                <v:path o:connectlocs="0,0;6579235,0" o:connectangles="0,0"/>
                <v:fill on="f" focussize="0,0"/>
                <v:stroke weight="1.06669291338583pt" color="#000000" joinstyle="round"/>
                <v:imagedata o:title=""/>
                <o:lock v:ext="edit" aspectratio="f"/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78720" behindDoc="1" locked="0" layoutInCell="1" allowOverlap="1">
                <wp:simplePos x="0" y="0"/>
                <wp:positionH relativeFrom="page">
                  <wp:posOffset>689610</wp:posOffset>
                </wp:positionH>
                <wp:positionV relativeFrom="paragraph">
                  <wp:posOffset>321945</wp:posOffset>
                </wp:positionV>
                <wp:extent cx="6612255" cy="207010"/>
                <wp:effectExtent l="0" t="0" r="0" b="0"/>
                <wp:wrapTopAndBottom/>
                <wp:docPr id="2000" name="Text Box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2255" cy="20701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 w="9513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2861AD28">
                            <w:pPr>
                              <w:spacing w:line="311" w:lineRule="exact"/>
                              <w:ind w:left="3526" w:right="3520"/>
                              <w:jc w:val="center"/>
                              <w:rPr>
                                <w:rFonts w:hint="eastAsia" w:ascii="Microsoft JhengHei" w:eastAsia="Microsoft JhengHe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hint="eastAsia" w:ascii="Microsoft JhengHei" w:eastAsia="Microsoft JhengHei"/>
                                <w:b/>
                                <w:sz w:val="24"/>
                              </w:rPr>
                              <w:t>第 6 部分： 泄漏应急处理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48" o:spid="_x0000_s1026" o:spt="202" type="#_x0000_t202" style="position:absolute;left:0pt;margin-left:54.3pt;margin-top:25.35pt;height:16.3pt;width:520.65pt;mso-position-horizontal-relative:page;mso-wrap-distance-bottom:0pt;mso-wrap-distance-top:0pt;z-index:-251637760;mso-width-relative:page;mso-height-relative:page;" fillcolor="#C3D69B [1942]" filled="t" stroked="t" coordsize="21600,21600" o:gfxdata="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AAAAABkcnMvUEsBAhQAFAAAAAgAh07iQEU0kGHYAAAACgEAAA8AAAAAAAAAAQAg&#10;AAAAIgAAAGRycy9kb3ducmV2LnhtbFBLAQIUABQAAAAIAIdO4kC1+LpPRwIAALMEAAAOAAAAAAAA&#10;AAEAIAAAACcBAABkcnMvZTJvRG9jLnhtbFBLBQYAAAAABgAGAFkBAADgBQAAAAA=&#10;">
                <v:fill on="t" focussize="0,0"/>
                <v:stroke weight="0.749055118110236pt" color="#000000" miterlimit="8" joinstyle="miter"/>
                <v:imagedata o:title=""/>
                <o:lock v:ext="edit" aspectratio="f"/>
                <v:textbox inset="0mm,0mm,0mm,0mm">
                  <w:txbxContent>
                    <w:p w14:paraId="2861AD28">
                      <w:pPr>
                        <w:spacing w:line="311" w:lineRule="exact"/>
                        <w:ind w:left="3526" w:right="3520"/>
                        <w:jc w:val="center"/>
                        <w:rPr>
                          <w:rFonts w:hint="eastAsia" w:ascii="Microsoft JhengHei" w:eastAsia="Microsoft JhengHei"/>
                          <w:b/>
                          <w:sz w:val="24"/>
                        </w:rPr>
                      </w:pPr>
                      <w:r>
                        <w:rPr>
                          <w:rFonts w:hint="eastAsia" w:ascii="Microsoft JhengHei" w:eastAsia="Microsoft JhengHei"/>
                          <w:b/>
                          <w:sz w:val="24"/>
                        </w:rPr>
                        <w:t>第 6 部分： 泄漏应急处理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2C6AABE1">
      <w:pPr>
        <w:pStyle w:val="3"/>
        <w:spacing w:before="7"/>
        <w:rPr>
          <w:rFonts w:hint="eastAsia"/>
          <w:sz w:val="14"/>
        </w:rPr>
      </w:pPr>
    </w:p>
    <w:p w14:paraId="135090E3">
      <w:pPr>
        <w:pStyle w:val="3"/>
        <w:rPr>
          <w:rFonts w:hint="eastAsia"/>
          <w:sz w:val="12"/>
        </w:rPr>
      </w:pPr>
    </w:p>
    <w:p w14:paraId="14D30625">
      <w:pPr>
        <w:spacing w:before="16" w:line="318" w:lineRule="exact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 xml:space="preserve">作业人员防护措施、防护装备和应急处 </w:t>
      </w:r>
      <w:r>
        <w:rPr>
          <w:sz w:val="18"/>
        </w:rPr>
        <w:t>疏散 人员至安全区域 确保足够的通风，尤其是在密闭区域中 保持人员至上风向安全区域，</w:t>
      </w:r>
    </w:p>
    <w:p w14:paraId="7E9F7D53">
      <w:pPr>
        <w:pStyle w:val="3"/>
        <w:tabs>
          <w:tab w:val="left" w:pos="3286"/>
        </w:tabs>
        <w:spacing w:line="246" w:lineRule="exact"/>
        <w:ind w:left="161"/>
        <w:rPr>
          <w:rFonts w:hint="eastAsia"/>
        </w:rPr>
      </w:pPr>
      <w:r>
        <w:rPr>
          <w:rFonts w:hint="eastAsia" w:ascii="Microsoft JhengHei" w:hAnsi="Microsoft JhengHei" w:eastAsia="Microsoft JhengHei"/>
          <w:b/>
        </w:rPr>
        <w:t>置程序</w:t>
      </w:r>
      <w:r>
        <w:rPr>
          <w:rFonts w:hint="eastAsia" w:ascii="Microsoft JhengHei" w:hAnsi="Microsoft JhengHei" w:eastAsia="Microsoft JhengHei"/>
          <w:b/>
        </w:rPr>
        <w:tab/>
      </w:r>
      <w:r>
        <w:t>远离泄漏物</w:t>
      </w:r>
      <w:r>
        <w:rPr>
          <w:spacing w:val="-2"/>
        </w:rPr>
        <w:t xml:space="preserve"> </w:t>
      </w:r>
      <w:r>
        <w:t>参考“第八部分”内容进行合适的个体防护</w:t>
      </w:r>
      <w:r>
        <w:rPr>
          <w:spacing w:val="-2"/>
        </w:rPr>
        <w:t xml:space="preserve"> </w:t>
      </w:r>
      <w:r>
        <w:t>避免接触眼睛、皮肤和衣物</w:t>
      </w:r>
    </w:p>
    <w:p w14:paraId="4797C8B8">
      <w:pPr>
        <w:pStyle w:val="3"/>
        <w:spacing w:before="4"/>
        <w:rPr>
          <w:rFonts w:hint="eastAsia"/>
          <w:sz w:val="11"/>
        </w:rPr>
      </w:pPr>
    </w:p>
    <w:p w14:paraId="24FC2685">
      <w:pPr>
        <w:tabs>
          <w:tab w:val="left" w:pos="3286"/>
        </w:tabs>
        <w:spacing w:before="16"/>
        <w:ind w:left="161"/>
        <w:rPr>
          <w:rFonts w:hint="eastAsia"/>
          <w:sz w:val="18"/>
        </w:rPr>
      </w:pPr>
      <w:r>
        <w:rPr>
          <w:rFonts w:hint="eastAsia" w:ascii="Microsoft JhengHei" w:hAnsi="Microsoft JhengHei" w:eastAsia="Microsoft JhengHei"/>
          <w:b/>
          <w:sz w:val="18"/>
        </w:rPr>
        <w:t>应急响应</w:t>
      </w:r>
      <w:r>
        <w:rPr>
          <w:rFonts w:hint="eastAsia" w:ascii="Microsoft JhengHei" w:hAnsi="Microsoft JhengHei" w:eastAsia="Microsoft JhengHei"/>
          <w:b/>
          <w:sz w:val="18"/>
        </w:rPr>
        <w:tab/>
      </w:r>
      <w:r>
        <w:rPr>
          <w:sz w:val="18"/>
        </w:rPr>
        <w:t>参考“第八部分”内容进行合适的个体防护</w:t>
      </w:r>
    </w:p>
    <w:p w14:paraId="785E7077">
      <w:pPr>
        <w:tabs>
          <w:tab w:val="left" w:pos="3286"/>
        </w:tabs>
        <w:spacing w:before="161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环境保护措施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sz w:val="18"/>
        </w:rPr>
        <w:t>避免排入排水沟、下水道、地下室等密闭场所</w:t>
      </w:r>
    </w:p>
    <w:p w14:paraId="5A0D6F41">
      <w:pPr>
        <w:pStyle w:val="3"/>
        <w:spacing w:before="2"/>
        <w:rPr>
          <w:rFonts w:hint="eastAsia"/>
          <w:sz w:val="15"/>
        </w:rPr>
      </w:pPr>
    </w:p>
    <w:p w14:paraId="5071EB5A">
      <w:pPr>
        <w:pStyle w:val="3"/>
        <w:tabs>
          <w:tab w:val="left" w:pos="3286"/>
        </w:tabs>
        <w:spacing w:line="206" w:lineRule="auto"/>
        <w:ind w:left="3286" w:right="222" w:hanging="3126"/>
        <w:rPr>
          <w:rFonts w:hint="eastAsia"/>
        </w:rPr>
      </w:pPr>
      <w:r>
        <w:rPr>
          <w:rFonts w:hint="eastAsia" w:ascii="Microsoft JhengHei" w:eastAsia="Microsoft JhengHei"/>
          <w:b/>
        </w:rPr>
        <w:t>收容方法</w:t>
      </w:r>
      <w:r>
        <w:rPr>
          <w:rFonts w:hint="eastAsia" w:ascii="Microsoft JhengHei" w:eastAsia="Microsoft JhengHei"/>
          <w:b/>
        </w:rPr>
        <w:tab/>
      </w:r>
      <w:r>
        <w:t>如能保证安全，防止进一步泄漏或溢出.</w:t>
      </w:r>
      <w:r>
        <w:rPr>
          <w:spacing w:val="-5"/>
        </w:rPr>
        <w:t xml:space="preserve"> </w:t>
      </w:r>
      <w:r>
        <w:t>使用塑料布或防水布覆盖泄漏粉末，减少扩散.</w:t>
      </w:r>
      <w:r>
        <w:rPr>
          <w:spacing w:val="-5"/>
        </w:rPr>
        <w:t xml:space="preserve"> </w:t>
      </w:r>
      <w:r>
        <w:rPr>
          <w:spacing w:val="-18"/>
        </w:rPr>
        <w:t>使</w:t>
      </w:r>
      <w:r>
        <w:t>用干砂、土壤或其他不燃材料吸附或覆盖并转移至容器中.</w:t>
      </w:r>
    </w:p>
    <w:p w14:paraId="3D5EB443">
      <w:pPr>
        <w:pStyle w:val="3"/>
        <w:spacing w:before="3"/>
        <w:rPr>
          <w:rFonts w:hint="eastAsia"/>
          <w:sz w:val="16"/>
        </w:rPr>
      </w:pPr>
    </w:p>
    <w:p w14:paraId="75363CA3">
      <w:pPr>
        <w:spacing w:line="318" w:lineRule="exact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 xml:space="preserve">泄漏化学品的收容、清除方法及所使用 </w:t>
      </w:r>
      <w:r>
        <w:rPr>
          <w:sz w:val="18"/>
        </w:rPr>
        <w:t>使用所需的个人防护设备. 彻底清洁被污染的表面. 收集并转移到贴有标签的合适的容器中.</w:t>
      </w:r>
    </w:p>
    <w:p w14:paraId="3CC1324D">
      <w:pPr>
        <w:pStyle w:val="3"/>
        <w:tabs>
          <w:tab w:val="left" w:pos="3286"/>
        </w:tabs>
        <w:spacing w:line="247" w:lineRule="exact"/>
        <w:ind w:left="161"/>
        <w:rPr>
          <w:rFonts w:hint="eastAsia"/>
        </w:rPr>
      </w:pPr>
      <w:r>
        <w:rPr>
          <w:rFonts w:hint="eastAsia" w:ascii="Microsoft JhengHei" w:eastAsia="Microsoft JhengHei"/>
          <w:b/>
        </w:rPr>
        <w:t>的处置材料</w:t>
      </w:r>
      <w:r>
        <w:rPr>
          <w:rFonts w:hint="eastAsia" w:ascii="Microsoft JhengHei" w:eastAsia="Microsoft JhengHei"/>
          <w:b/>
        </w:rPr>
        <w:tab/>
      </w:r>
      <w:r>
        <w:t>用干砂或其他不燃吸收材料吸附，并置于容器中，稍后处理.</w:t>
      </w:r>
    </w:p>
    <w:p w14:paraId="507BDE3D">
      <w:pPr>
        <w:spacing w:line="247" w:lineRule="exact"/>
        <w:rPr>
          <w:rFonts w:hint="eastAsia"/>
        </w:rPr>
        <w:sectPr>
          <w:pgSz w:w="12240" w:h="15840"/>
          <w:pgMar w:top="1680" w:right="620" w:bottom="1220" w:left="920" w:header="731" w:footer="1034" w:gutter="0"/>
          <w:cols w:space="720" w:num="1"/>
        </w:sectPr>
      </w:pPr>
    </w:p>
    <w:p w14:paraId="32A25546">
      <w:pPr>
        <w:pStyle w:val="3"/>
        <w:spacing w:before="2"/>
        <w:rPr>
          <w:rFonts w:hint="eastAsia"/>
          <w:sz w:val="14"/>
        </w:rPr>
      </w:pPr>
    </w:p>
    <w:p w14:paraId="18AE2F6E">
      <w:pPr>
        <w:tabs>
          <w:tab w:val="left" w:pos="3286"/>
        </w:tabs>
        <w:spacing w:before="15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防止发生次生危害的预防措施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sz w:val="18"/>
        </w:rPr>
        <w:t>如果重大泄漏不能被控制通知地方主管当局.</w:t>
      </w:r>
    </w:p>
    <w:p w14:paraId="6D5E4FFF">
      <w:pPr>
        <w:pStyle w:val="3"/>
        <w:rPr>
          <w:rFonts w:hint="eastAsia"/>
          <w:sz w:val="20"/>
        </w:rPr>
      </w:pPr>
    </w:p>
    <w:p w14:paraId="562FDCF3">
      <w:pPr>
        <w:pStyle w:val="3"/>
        <w:spacing w:before="3"/>
        <w:rPr>
          <w:rFonts w:hint="eastAsia"/>
          <w:sz w:val="14"/>
        </w:rPr>
      </w:pPr>
      <w:r>
        <mc:AlternateContent>
          <mc:Choice Requires="wps">
            <w:drawing>
              <wp:anchor distT="0" distB="0" distL="0" distR="0" simplePos="0" relativeHeight="251678720" behindDoc="1" locked="0" layoutInCell="1" allowOverlap="1">
                <wp:simplePos x="0" y="0"/>
                <wp:positionH relativeFrom="page">
                  <wp:posOffset>685165</wp:posOffset>
                </wp:positionH>
                <wp:positionV relativeFrom="paragraph">
                  <wp:posOffset>147955</wp:posOffset>
                </wp:positionV>
                <wp:extent cx="6579870" cy="1270"/>
                <wp:effectExtent l="0" t="0" r="0" b="0"/>
                <wp:wrapTopAndBottom/>
                <wp:docPr id="1999" name="Freeform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579870" cy="1270"/>
                        </a:xfrm>
                        <a:custGeom>
                          <a:avLst/>
                          <a:gdLst>
                            <a:gd name="T0" fmla="+- 0 1079 1079"/>
                            <a:gd name="T1" fmla="*/ T0 w 10362"/>
                            <a:gd name="T2" fmla="+- 0 11440 1079"/>
                            <a:gd name="T3" fmla="*/ T2 w 1036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362">
                              <a:moveTo>
                                <a:pt x="0" y="0"/>
                              </a:moveTo>
                              <a:lnTo>
                                <a:pt x="10361" y="0"/>
                              </a:lnTo>
                            </a:path>
                          </a:pathLst>
                        </a:custGeom>
                        <a:noFill/>
                        <a:ln w="13547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47" o:spid="_x0000_s1026" o:spt="100" style="position:absolute;left:0pt;margin-left:53.95pt;margin-top:11.65pt;height:0.1pt;width:518.1pt;mso-position-horizontal-relative:page;mso-wrap-distance-bottom:0pt;mso-wrap-distance-top:0pt;z-index:-251637760;mso-width-relative:page;mso-height-relative:page;" filled="f" stroked="t" coordsize="10362,1" o:gfxdata="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" path="m0,0l10361,0e">
                <v:path o:connectlocs="0,0;6579235,0" o:connectangles="0,0"/>
                <v:fill on="f" focussize="0,0"/>
                <v:stroke weight="1.06669291338583pt" color="#000000" joinstyle="round"/>
                <v:imagedata o:title=""/>
                <o:lock v:ext="edit" aspectratio="f"/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79744" behindDoc="1" locked="0" layoutInCell="1" allowOverlap="1">
                <wp:simplePos x="0" y="0"/>
                <wp:positionH relativeFrom="page">
                  <wp:posOffset>689610</wp:posOffset>
                </wp:positionH>
                <wp:positionV relativeFrom="paragraph">
                  <wp:posOffset>321945</wp:posOffset>
                </wp:positionV>
                <wp:extent cx="6612255" cy="207010"/>
                <wp:effectExtent l="0" t="0" r="0" b="0"/>
                <wp:wrapTopAndBottom/>
                <wp:docPr id="1998" name="Text Box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2255" cy="20701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 w="9513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20E92123">
                            <w:pPr>
                              <w:spacing w:line="311" w:lineRule="exact"/>
                              <w:ind w:left="3526" w:right="3520"/>
                              <w:jc w:val="center"/>
                              <w:rPr>
                                <w:rFonts w:hint="eastAsia" w:ascii="Microsoft JhengHei" w:eastAsia="Microsoft JhengHe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hint="eastAsia" w:ascii="Microsoft JhengHei" w:eastAsia="Microsoft JhengHei"/>
                                <w:b/>
                                <w:sz w:val="24"/>
                              </w:rPr>
                              <w:t>第 7 部分： 操作处置与储存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46" o:spid="_x0000_s1026" o:spt="202" type="#_x0000_t202" style="position:absolute;left:0pt;margin-left:54.3pt;margin-top:25.35pt;height:16.3pt;width:520.65pt;mso-position-horizontal-relative:page;mso-wrap-distance-bottom:0pt;mso-wrap-distance-top:0pt;z-index:-251636736;mso-width-relative:page;mso-height-relative:page;" fillcolor="#C3D69B [1942]" filled="t" stroked="t" coordsize="21600,21600" o:gfxdata="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BFNJBh2AAAAAoBAAAPAAAAAAAAAAEA&#10;IAAAACIAAABkcnMvZG93bnJldi54bWxQSwECFAAUAAAACACHTuJA1W0ZYEgCAACzBAAADgAAAAAA&#10;AAABACAAAAAnAQAAZHJzL2Uyb0RvYy54bWxQSwUGAAAAAAYABgBZAQAA4QUAAAAA&#10;">
                <v:fill on="t" focussize="0,0"/>
                <v:stroke weight="0.749055118110236pt" color="#000000" miterlimit="8" joinstyle="miter"/>
                <v:imagedata o:title=""/>
                <o:lock v:ext="edit" aspectratio="f"/>
                <v:textbox inset="0mm,0mm,0mm,0mm">
                  <w:txbxContent>
                    <w:p w14:paraId="20E92123">
                      <w:pPr>
                        <w:spacing w:line="311" w:lineRule="exact"/>
                        <w:ind w:left="3526" w:right="3520"/>
                        <w:jc w:val="center"/>
                        <w:rPr>
                          <w:rFonts w:hint="eastAsia" w:ascii="Microsoft JhengHei" w:eastAsia="Microsoft JhengHei"/>
                          <w:b/>
                          <w:sz w:val="24"/>
                        </w:rPr>
                      </w:pPr>
                      <w:r>
                        <w:rPr>
                          <w:rFonts w:hint="eastAsia" w:ascii="Microsoft JhengHei" w:eastAsia="Microsoft JhengHei"/>
                          <w:b/>
                          <w:sz w:val="24"/>
                        </w:rPr>
                        <w:t>第 7 部分： 操作处置与储存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053C451A">
      <w:pPr>
        <w:pStyle w:val="3"/>
        <w:spacing w:before="7"/>
        <w:rPr>
          <w:rFonts w:hint="eastAsia"/>
          <w:sz w:val="14"/>
        </w:rPr>
      </w:pPr>
    </w:p>
    <w:p w14:paraId="74339C5B">
      <w:pPr>
        <w:pStyle w:val="3"/>
        <w:rPr>
          <w:rFonts w:hint="eastAsia"/>
          <w:sz w:val="12"/>
        </w:rPr>
      </w:pPr>
    </w:p>
    <w:p w14:paraId="7B024BD0">
      <w:pPr>
        <w:pStyle w:val="3"/>
        <w:tabs>
          <w:tab w:val="left" w:pos="3286"/>
        </w:tabs>
        <w:spacing w:before="49" w:line="206" w:lineRule="auto"/>
        <w:ind w:left="3286" w:right="222" w:hanging="3126"/>
        <w:rPr>
          <w:rFonts w:hint="eastAsia"/>
        </w:rPr>
      </w:pPr>
      <w:r>
        <w:rPr>
          <w:rFonts w:hint="eastAsia" w:ascii="Microsoft JhengHei" w:eastAsia="Microsoft JhengHei"/>
          <w:b/>
        </w:rPr>
        <w:t>操作注意事项</w:t>
      </w:r>
      <w:r>
        <w:rPr>
          <w:rFonts w:hint="eastAsia" w:ascii="Microsoft JhengHei" w:eastAsia="Microsoft JhengHei"/>
          <w:b/>
        </w:rPr>
        <w:tab/>
      </w:r>
      <w:r>
        <w:t>依据良好的工业卫生和安全措施操作</w:t>
      </w:r>
      <w:r>
        <w:rPr>
          <w:spacing w:val="-5"/>
        </w:rPr>
        <w:t xml:space="preserve"> </w:t>
      </w:r>
      <w:r>
        <w:t>使用所需的个人防护设备</w:t>
      </w:r>
      <w:r>
        <w:rPr>
          <w:spacing w:val="-5"/>
        </w:rPr>
        <w:t xml:space="preserve"> </w:t>
      </w:r>
      <w:r>
        <w:t>确保足够的通风，尤其是</w:t>
      </w:r>
      <w:r>
        <w:rPr>
          <w:spacing w:val="-18"/>
        </w:rPr>
        <w:t>在</w:t>
      </w:r>
      <w:r>
        <w:t>密闭区域中</w:t>
      </w:r>
      <w:r>
        <w:rPr>
          <w:spacing w:val="-2"/>
        </w:rPr>
        <w:t xml:space="preserve"> </w:t>
      </w:r>
      <w:r>
        <w:t>使用本产品时不要进食、饮水或吸烟</w:t>
      </w:r>
    </w:p>
    <w:p w14:paraId="2223550A">
      <w:pPr>
        <w:pStyle w:val="3"/>
        <w:spacing w:before="3"/>
        <w:rPr>
          <w:rFonts w:hint="eastAsia"/>
          <w:sz w:val="16"/>
        </w:rPr>
      </w:pPr>
    </w:p>
    <w:p w14:paraId="40821874">
      <w:pPr>
        <w:pStyle w:val="3"/>
        <w:tabs>
          <w:tab w:val="left" w:pos="3286"/>
        </w:tabs>
        <w:spacing w:before="1" w:line="312" w:lineRule="exact"/>
        <w:ind w:left="161"/>
        <w:rPr>
          <w:rFonts w:hint="eastAsia"/>
        </w:rPr>
      </w:pPr>
      <w:r>
        <w:rPr>
          <w:rFonts w:hint="eastAsia" w:ascii="Microsoft JhengHei" w:eastAsia="Microsoft JhengHei"/>
          <w:b/>
        </w:rPr>
        <w:t>一般卫生要求建议</w:t>
      </w:r>
      <w:r>
        <w:rPr>
          <w:rFonts w:hint="eastAsia" w:ascii="Microsoft JhengHei" w:eastAsia="Microsoft JhengHei"/>
          <w:b/>
        </w:rPr>
        <w:tab/>
      </w:r>
      <w:r>
        <w:t>建议定期清洗设备、工作区和服装</w:t>
      </w:r>
      <w:r>
        <w:rPr>
          <w:spacing w:val="-3"/>
        </w:rPr>
        <w:t xml:space="preserve"> </w:t>
      </w:r>
      <w:r>
        <w:t>使用本产品时不要进食、饮水或吸烟</w:t>
      </w:r>
      <w:r>
        <w:rPr>
          <w:spacing w:val="-3"/>
        </w:rPr>
        <w:t xml:space="preserve"> </w:t>
      </w:r>
      <w:r>
        <w:t>在休息之前和操作</w:t>
      </w:r>
    </w:p>
    <w:p w14:paraId="59F10057">
      <w:pPr>
        <w:pStyle w:val="3"/>
        <w:spacing w:line="211" w:lineRule="exact"/>
        <w:ind w:left="3286"/>
        <w:rPr>
          <w:rFonts w:hint="eastAsia"/>
        </w:rPr>
      </w:pPr>
      <w:r>
        <w:t>过此产品之后立即洗手 脱掉沾染的衣服，清洗后方可重新使用</w:t>
      </w:r>
    </w:p>
    <w:p w14:paraId="0DA70085">
      <w:pPr>
        <w:pStyle w:val="3"/>
        <w:spacing w:before="9"/>
        <w:rPr>
          <w:rFonts w:hint="eastAsia"/>
          <w:sz w:val="15"/>
        </w:rPr>
      </w:pPr>
    </w:p>
    <w:p w14:paraId="5ACBABE8">
      <w:pPr>
        <w:pStyle w:val="3"/>
        <w:tabs>
          <w:tab w:val="left" w:pos="3286"/>
        </w:tabs>
        <w:ind w:left="161"/>
        <w:rPr>
          <w:rFonts w:hint="eastAsia"/>
        </w:rPr>
      </w:pPr>
      <w:r>
        <w:rPr>
          <w:rFonts w:hint="eastAsia" w:ascii="Microsoft JhengHei" w:eastAsia="Microsoft JhengHei"/>
          <w:b/>
        </w:rPr>
        <w:t>储存注意事项</w:t>
      </w:r>
      <w:r>
        <w:rPr>
          <w:rFonts w:hint="eastAsia" w:ascii="Microsoft JhengHei" w:eastAsia="Microsoft JhengHei"/>
          <w:b/>
        </w:rPr>
        <w:tab/>
      </w:r>
      <w:r>
        <w:t>远离热源</w:t>
      </w:r>
      <w:r>
        <w:rPr>
          <w:spacing w:val="-2"/>
        </w:rPr>
        <w:t xml:space="preserve"> </w:t>
      </w:r>
      <w:r>
        <w:t>保持容器密闭</w:t>
      </w:r>
      <w:r>
        <w:rPr>
          <w:spacing w:val="-1"/>
        </w:rPr>
        <w:t xml:space="preserve"> </w:t>
      </w:r>
      <w:r>
        <w:t>保存在标签正确的容器内</w:t>
      </w:r>
      <w:r>
        <w:rPr>
          <w:spacing w:val="-1"/>
        </w:rPr>
        <w:t xml:space="preserve"> </w:t>
      </w:r>
      <w:r>
        <w:t>存放处须加锁</w:t>
      </w:r>
    </w:p>
    <w:p w14:paraId="528EC8F5">
      <w:pPr>
        <w:pStyle w:val="3"/>
        <w:rPr>
          <w:rFonts w:hint="eastAsia"/>
          <w:sz w:val="20"/>
        </w:rPr>
      </w:pPr>
    </w:p>
    <w:p w14:paraId="4AC04B80">
      <w:pPr>
        <w:pStyle w:val="3"/>
        <w:spacing w:before="3"/>
        <w:rPr>
          <w:rFonts w:hint="eastAsia"/>
          <w:sz w:val="14"/>
        </w:rPr>
      </w:pPr>
      <w:r>
        <mc:AlternateContent>
          <mc:Choice Requires="wps">
            <w:drawing>
              <wp:anchor distT="0" distB="0" distL="0" distR="0" simplePos="0" relativeHeight="251679744" behindDoc="1" locked="0" layoutInCell="1" allowOverlap="1">
                <wp:simplePos x="0" y="0"/>
                <wp:positionH relativeFrom="page">
                  <wp:posOffset>685165</wp:posOffset>
                </wp:positionH>
                <wp:positionV relativeFrom="paragraph">
                  <wp:posOffset>147320</wp:posOffset>
                </wp:positionV>
                <wp:extent cx="6579870" cy="1270"/>
                <wp:effectExtent l="0" t="0" r="0" b="0"/>
                <wp:wrapTopAndBottom/>
                <wp:docPr id="1997" name="Freeform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579870" cy="1270"/>
                        </a:xfrm>
                        <a:custGeom>
                          <a:avLst/>
                          <a:gdLst>
                            <a:gd name="T0" fmla="+- 0 1079 1079"/>
                            <a:gd name="T1" fmla="*/ T0 w 10362"/>
                            <a:gd name="T2" fmla="+- 0 11440 1079"/>
                            <a:gd name="T3" fmla="*/ T2 w 1036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362">
                              <a:moveTo>
                                <a:pt x="0" y="0"/>
                              </a:moveTo>
                              <a:lnTo>
                                <a:pt x="10361" y="0"/>
                              </a:lnTo>
                            </a:path>
                          </a:pathLst>
                        </a:custGeom>
                        <a:noFill/>
                        <a:ln w="13547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45" o:spid="_x0000_s1026" o:spt="100" style="position:absolute;left:0pt;margin-left:53.95pt;margin-top:11.6pt;height:0.1pt;width:518.1pt;mso-position-horizontal-relative:page;mso-wrap-distance-bottom:0pt;mso-wrap-distance-top:0pt;z-index:-251636736;mso-width-relative:page;mso-height-relative:page;" filled="f" stroked="t" coordsize="10362,1" o:gfxdata="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" path="m0,0l10361,0e">
                <v:path o:connectlocs="0,0;6579235,0" o:connectangles="0,0"/>
                <v:fill on="f" focussize="0,0"/>
                <v:stroke weight="1.06669291338583pt" color="#000000" joinstyle="round"/>
                <v:imagedata o:title=""/>
                <o:lock v:ext="edit" aspectratio="f"/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80768" behindDoc="1" locked="0" layoutInCell="1" allowOverlap="1">
                <wp:simplePos x="0" y="0"/>
                <wp:positionH relativeFrom="page">
                  <wp:posOffset>689610</wp:posOffset>
                </wp:positionH>
                <wp:positionV relativeFrom="paragraph">
                  <wp:posOffset>321310</wp:posOffset>
                </wp:positionV>
                <wp:extent cx="6612255" cy="207010"/>
                <wp:effectExtent l="0" t="0" r="0" b="0"/>
                <wp:wrapTopAndBottom/>
                <wp:docPr id="1996" name="Text Box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2255" cy="20701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 w="9513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2D858121">
                            <w:pPr>
                              <w:spacing w:line="311" w:lineRule="exact"/>
                              <w:ind w:left="3526" w:right="3522"/>
                              <w:jc w:val="center"/>
                              <w:rPr>
                                <w:rFonts w:hint="eastAsia" w:ascii="Microsoft JhengHei" w:eastAsia="Microsoft JhengHe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hint="eastAsia" w:ascii="Microsoft JhengHei" w:eastAsia="Microsoft JhengHei"/>
                                <w:b/>
                                <w:sz w:val="24"/>
                              </w:rPr>
                              <w:t>第 8 部分： 暴露控制/个人防护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44" o:spid="_x0000_s1026" o:spt="202" type="#_x0000_t202" style="position:absolute;left:0pt;margin-left:54.3pt;margin-top:25.3pt;height:16.3pt;width:520.65pt;mso-position-horizontal-relative:page;mso-wrap-distance-bottom:0pt;mso-wrap-distance-top:0pt;z-index:-251635712;mso-width-relative:page;mso-height-relative:page;" fillcolor="#C3D69B [1942]" filled="t" stroked="t" coordsize="21600,21600" o:gfxdata="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ACo4I22AAAAAoBAAAPAAAAAAAAAAEA&#10;IAAAACIAAABkcnMvZG93bnJldi54bWxQSwECFAAUAAAACACHTuJAbosxwkgCAACzBAAADgAAAAAA&#10;AAABACAAAAAnAQAAZHJzL2Uyb0RvYy54bWxQSwUGAAAAAAYABgBZAQAA4QUAAAAA&#10;">
                <v:fill on="t" focussize="0,0"/>
                <v:stroke weight="0.749055118110236pt" color="#000000" miterlimit="8" joinstyle="miter"/>
                <v:imagedata o:title=""/>
                <o:lock v:ext="edit" aspectratio="f"/>
                <v:textbox inset="0mm,0mm,0mm,0mm">
                  <w:txbxContent>
                    <w:p w14:paraId="2D858121">
                      <w:pPr>
                        <w:spacing w:line="311" w:lineRule="exact"/>
                        <w:ind w:left="3526" w:right="3522"/>
                        <w:jc w:val="center"/>
                        <w:rPr>
                          <w:rFonts w:hint="eastAsia" w:ascii="Microsoft JhengHei" w:eastAsia="Microsoft JhengHei"/>
                          <w:b/>
                          <w:sz w:val="24"/>
                        </w:rPr>
                      </w:pPr>
                      <w:r>
                        <w:rPr>
                          <w:rFonts w:hint="eastAsia" w:ascii="Microsoft JhengHei" w:eastAsia="Microsoft JhengHei"/>
                          <w:b/>
                          <w:sz w:val="24"/>
                        </w:rPr>
                        <w:t>第 8 部分： 暴露控制/个人防护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4E1D47F0">
      <w:pPr>
        <w:pStyle w:val="3"/>
        <w:spacing w:before="7"/>
        <w:rPr>
          <w:rFonts w:hint="eastAsia"/>
          <w:sz w:val="14"/>
        </w:rPr>
      </w:pPr>
    </w:p>
    <w:p w14:paraId="545DA53E">
      <w:pPr>
        <w:pStyle w:val="3"/>
        <w:rPr>
          <w:rFonts w:hint="eastAsia"/>
          <w:sz w:val="12"/>
        </w:rPr>
      </w:pPr>
    </w:p>
    <w:p w14:paraId="27991A4F">
      <w:pPr>
        <w:pStyle w:val="3"/>
        <w:spacing w:before="4"/>
        <w:rPr>
          <w:rFonts w:hint="eastAsia"/>
          <w:sz w:val="20"/>
        </w:rPr>
      </w:pPr>
    </w:p>
    <w:p w14:paraId="379319EC">
      <w:pPr>
        <w:tabs>
          <w:tab w:val="left" w:pos="3286"/>
        </w:tabs>
        <w:spacing w:line="252" w:lineRule="exact"/>
        <w:ind w:left="161"/>
        <w:rPr>
          <w:rFonts w:hint="eastAsia"/>
          <w:sz w:val="18"/>
        </w:rPr>
      </w:pP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685165</wp:posOffset>
                </wp:positionH>
                <wp:positionV relativeFrom="paragraph">
                  <wp:posOffset>179070</wp:posOffset>
                </wp:positionV>
                <wp:extent cx="741045" cy="0"/>
                <wp:effectExtent l="0" t="0" r="0" b="0"/>
                <wp:wrapNone/>
                <wp:docPr id="1995" name="Lin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41045" cy="0"/>
                        </a:xfrm>
                        <a:prstGeom prst="line">
                          <a:avLst/>
                        </a:prstGeom>
                        <a:noFill/>
                        <a:ln w="6349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42" o:spid="_x0000_s1026" o:spt="20" style="position:absolute;left:0pt;margin-left:53.95pt;margin-top:14.1pt;height:0pt;width:58.35pt;mso-position-horizontal-relative:page;z-index:251661312;mso-width-relative:page;mso-height-relative:page;" filled="f" stroked="t" coordsize="21600,21600" o:gfxdata="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AA6NoV2QAAAAkBAAAPAAAAAAAAAAEAIAAAACIAAABk&#10;cnMvZG93bnJldi54bWxQSwECFAAUAAAACACHTuJAC8FrpMwBAACiAwAADgAAAAAAAAABACAAAAAo&#10;AQAAZHJzL2Uyb0RvYy54bWxQSwUGAAAAAAYABgBZAQAAZgUAAAAA&#10;">
                <v:fill on="f" focussize="0,0"/>
                <v:stroke weight="0.49992125984252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Microsoft JhengHei" w:eastAsia="Microsoft JhengHei"/>
          <w:b/>
          <w:sz w:val="18"/>
        </w:rPr>
        <w:t>工程控制方法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sz w:val="18"/>
        </w:rPr>
        <w:t>淋浴</w:t>
      </w:r>
    </w:p>
    <w:p w14:paraId="215648AE">
      <w:pPr>
        <w:pStyle w:val="3"/>
        <w:spacing w:line="211" w:lineRule="exact"/>
        <w:ind w:left="3286"/>
        <w:rPr>
          <w:rFonts w:hint="eastAsia"/>
        </w:rPr>
      </w:pPr>
      <w:r>
        <w:t>洗眼台</w:t>
      </w:r>
    </w:p>
    <w:p w14:paraId="062EFBCE">
      <w:pPr>
        <w:pStyle w:val="3"/>
        <w:spacing w:before="2"/>
        <w:ind w:left="3286"/>
        <w:rPr>
          <w:rFonts w:hint="eastAsia"/>
        </w:rPr>
      </w:pPr>
      <w:r>
        <w:t>通风系统</w:t>
      </w:r>
    </w:p>
    <w:p w14:paraId="537EB0FA">
      <w:pPr>
        <w:pStyle w:val="3"/>
        <w:spacing w:before="10"/>
        <w:rPr>
          <w:rFonts w:hint="eastAsia"/>
          <w:sz w:val="15"/>
        </w:rPr>
      </w:pPr>
    </w:p>
    <w:p w14:paraId="3E5847EE">
      <w:pPr>
        <w:pStyle w:val="2"/>
        <w:spacing w:line="295" w:lineRule="exact"/>
        <w:ind w:left="160"/>
        <w:rPr>
          <w:rFonts w:hint="eastAsia"/>
        </w:rPr>
      </w:pP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685165</wp:posOffset>
                </wp:positionH>
                <wp:positionV relativeFrom="paragraph">
                  <wp:posOffset>179070</wp:posOffset>
                </wp:positionV>
                <wp:extent cx="1029970" cy="0"/>
                <wp:effectExtent l="0" t="0" r="0" b="0"/>
                <wp:wrapNone/>
                <wp:docPr id="1994" name="Lin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9970" cy="0"/>
                        </a:xfrm>
                        <a:prstGeom prst="line">
                          <a:avLst/>
                        </a:prstGeom>
                        <a:noFill/>
                        <a:ln w="6349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41" o:spid="_x0000_s1026" o:spt="20" style="position:absolute;left:0pt;margin-left:53.95pt;margin-top:14.1pt;height:0pt;width:81.1pt;mso-position-horizontal-relative:page;z-index:251661312;mso-width-relative:page;mso-height-relative:page;" filled="f" stroked="t" coordsize="21600,21600" o:gfxdata="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B+Gx9dkAAAAJAQAADwAAAAAAAAABACAAAAAiAAAA&#10;ZHJzL2Rvd25yZXYueG1sUEsBAhQAFAAAAAgAh07iQKAZPILNAQAAowMAAA4AAAAAAAAAAQAgAAAA&#10;KAEAAGRycy9lMm9Eb2MueG1sUEsFBgAAAAAGAAYAWQEAAGcFAAAAAA==&#10;">
                <v:fill on="f" focussize="0,0"/>
                <v:stroke weight="0.49992125984252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w w:val="105"/>
        </w:rPr>
        <w:t>个体防护设备(PPE)</w:t>
      </w:r>
      <w:r>
        <w:rPr>
          <w:w w:val="199"/>
        </w:rPr>
        <w:t xml:space="preserve"> </w:t>
      </w:r>
    </w:p>
    <w:p w14:paraId="5BCC3885">
      <w:pPr>
        <w:tabs>
          <w:tab w:val="left" w:pos="3285"/>
        </w:tabs>
        <w:spacing w:line="259" w:lineRule="exact"/>
        <w:ind w:left="473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手防护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sz w:val="18"/>
        </w:rPr>
        <w:t>防渗透手套</w:t>
      </w:r>
    </w:p>
    <w:p w14:paraId="44A135F6">
      <w:pPr>
        <w:tabs>
          <w:tab w:val="left" w:pos="3285"/>
        </w:tabs>
        <w:spacing w:line="259" w:lineRule="exact"/>
        <w:ind w:left="473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眼睛防护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sz w:val="18"/>
        </w:rPr>
        <w:t>护目镜</w:t>
      </w:r>
    </w:p>
    <w:p w14:paraId="779FEA91">
      <w:pPr>
        <w:pStyle w:val="3"/>
        <w:rPr>
          <w:rFonts w:hint="eastAsia"/>
          <w:sz w:val="20"/>
        </w:rPr>
      </w:pPr>
    </w:p>
    <w:p w14:paraId="4CF6B276">
      <w:pPr>
        <w:pStyle w:val="3"/>
        <w:spacing w:before="4"/>
        <w:rPr>
          <w:rFonts w:hint="eastAsia"/>
          <w:sz w:val="16"/>
        </w:rPr>
      </w:pPr>
      <w:r>
        <w:drawing>
          <wp:anchor distT="0" distB="0" distL="114300" distR="114300" simplePos="0" relativeHeight="251684864" behindDoc="0" locked="0" layoutInCell="1" allowOverlap="1">
            <wp:simplePos x="0" y="0"/>
            <wp:positionH relativeFrom="column">
              <wp:posOffset>1071880</wp:posOffset>
            </wp:positionH>
            <wp:positionV relativeFrom="paragraph">
              <wp:posOffset>50800</wp:posOffset>
            </wp:positionV>
            <wp:extent cx="666750" cy="666115"/>
            <wp:effectExtent l="0" t="0" r="0" b="0"/>
            <wp:wrapNone/>
            <wp:docPr id="12" name="Picture 894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8947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66750" cy="6664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330835</wp:posOffset>
            </wp:positionH>
            <wp:positionV relativeFrom="paragraph">
              <wp:posOffset>50165</wp:posOffset>
            </wp:positionV>
            <wp:extent cx="666750" cy="666115"/>
            <wp:effectExtent l="0" t="0" r="0" b="0"/>
            <wp:wrapNone/>
            <wp:docPr id="8" name="Picture 893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939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66750" cy="6664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0" distR="0" simplePos="0" relativeHeight="251681792" behindDoc="1" locked="0" layoutInCell="1" allowOverlap="1">
                <wp:simplePos x="0" y="0"/>
                <wp:positionH relativeFrom="page">
                  <wp:posOffset>685165</wp:posOffset>
                </wp:positionH>
                <wp:positionV relativeFrom="paragraph">
                  <wp:posOffset>985520</wp:posOffset>
                </wp:positionV>
                <wp:extent cx="6579870" cy="1270"/>
                <wp:effectExtent l="0" t="0" r="0" b="0"/>
                <wp:wrapTopAndBottom/>
                <wp:docPr id="1993" name="Freeform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579870" cy="1270"/>
                        </a:xfrm>
                        <a:custGeom>
                          <a:avLst/>
                          <a:gdLst>
                            <a:gd name="T0" fmla="+- 0 1079 1079"/>
                            <a:gd name="T1" fmla="*/ T0 w 10362"/>
                            <a:gd name="T2" fmla="+- 0 11440 1079"/>
                            <a:gd name="T3" fmla="*/ T2 w 1036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362">
                              <a:moveTo>
                                <a:pt x="0" y="0"/>
                              </a:moveTo>
                              <a:lnTo>
                                <a:pt x="10361" y="0"/>
                              </a:lnTo>
                            </a:path>
                          </a:pathLst>
                        </a:custGeom>
                        <a:noFill/>
                        <a:ln w="13547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40" o:spid="_x0000_s1026" o:spt="100" style="position:absolute;left:0pt;margin-left:53.95pt;margin-top:77.6pt;height:0.1pt;width:518.1pt;mso-position-horizontal-relative:page;mso-wrap-distance-bottom:0pt;mso-wrap-distance-top:0pt;z-index:-251634688;mso-width-relative:page;mso-height-relative:page;" filled="f" stroked="t" coordsize="10362,1" o:gfxdata="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" path="m0,0l10361,0e">
                <v:path o:connectlocs="0,0;6579235,0" o:connectangles="0,0"/>
                <v:fill on="f" focussize="0,0"/>
                <v:stroke weight="1.06669291338583pt" color="#000000" joinstyle="round"/>
                <v:imagedata o:title=""/>
                <o:lock v:ext="edit" aspectratio="f"/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81792" behindDoc="1" locked="0" layoutInCell="1" allowOverlap="1">
                <wp:simplePos x="0" y="0"/>
                <wp:positionH relativeFrom="page">
                  <wp:posOffset>689610</wp:posOffset>
                </wp:positionH>
                <wp:positionV relativeFrom="paragraph">
                  <wp:posOffset>1159510</wp:posOffset>
                </wp:positionV>
                <wp:extent cx="6612255" cy="207010"/>
                <wp:effectExtent l="0" t="0" r="0" b="0"/>
                <wp:wrapTopAndBottom/>
                <wp:docPr id="1992" name="Text Box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2255" cy="20701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 w="9513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20FFE843">
                            <w:pPr>
                              <w:spacing w:line="311" w:lineRule="exact"/>
                              <w:ind w:left="3526" w:right="3521"/>
                              <w:jc w:val="center"/>
                              <w:rPr>
                                <w:rFonts w:hint="eastAsia" w:ascii="Microsoft JhengHei" w:eastAsia="Microsoft JhengHe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hint="eastAsia" w:ascii="Microsoft JhengHei" w:eastAsia="Microsoft JhengHei"/>
                                <w:b/>
                                <w:sz w:val="24"/>
                              </w:rPr>
                              <w:t>第 9 部分： 理化特性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9" o:spid="_x0000_s1026" o:spt="202" type="#_x0000_t202" style="position:absolute;left:0pt;margin-left:54.3pt;margin-top:91.3pt;height:16.3pt;width:520.65pt;mso-position-horizontal-relative:page;mso-wrap-distance-bottom:0pt;mso-wrap-distance-top:0pt;z-index:-251634688;mso-width-relative:page;mso-height-relative:page;" fillcolor="#C3D69B [1942]" filled="t" stroked="t" coordsize="21600,21600" o:gfxdata="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BVtzTs2AAAAAwBAAAPAAAAAAAAAAEA&#10;IAAAACIAAABkcnMvZG93bnJldi54bWxQSwECFAAUAAAACACHTuJAqxDgSkgCAACzBAAADgAAAAAA&#10;AAABACAAAAAnAQAAZHJzL2Uyb0RvYy54bWxQSwUGAAAAAAYABgBZAQAA4QUAAAAA&#10;">
                <v:fill on="t" focussize="0,0"/>
                <v:stroke weight="0.749055118110236pt" color="#000000" miterlimit="8" joinstyle="miter"/>
                <v:imagedata o:title=""/>
                <o:lock v:ext="edit" aspectratio="f"/>
                <v:textbox inset="0mm,0mm,0mm,0mm">
                  <w:txbxContent>
                    <w:p w14:paraId="20FFE843">
                      <w:pPr>
                        <w:spacing w:line="311" w:lineRule="exact"/>
                        <w:ind w:left="3526" w:right="3521"/>
                        <w:jc w:val="center"/>
                        <w:rPr>
                          <w:rFonts w:hint="eastAsia" w:ascii="Microsoft JhengHei" w:eastAsia="Microsoft JhengHei"/>
                          <w:b/>
                          <w:sz w:val="24"/>
                        </w:rPr>
                      </w:pPr>
                      <w:r>
                        <w:rPr>
                          <w:rFonts w:hint="eastAsia" w:ascii="Microsoft JhengHei" w:eastAsia="Microsoft JhengHei"/>
                          <w:b/>
                          <w:sz w:val="24"/>
                        </w:rPr>
                        <w:t>第 9 部分： 理化特性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2F294763">
      <w:pPr>
        <w:pStyle w:val="3"/>
        <w:spacing w:before="1"/>
        <w:rPr>
          <w:rFonts w:hint="eastAsia"/>
          <w:sz w:val="15"/>
        </w:rPr>
      </w:pPr>
    </w:p>
    <w:p w14:paraId="5DA477BB">
      <w:pPr>
        <w:pStyle w:val="3"/>
        <w:spacing w:before="1"/>
        <w:rPr>
          <w:rFonts w:hint="eastAsia"/>
          <w:sz w:val="15"/>
        </w:rPr>
      </w:pPr>
    </w:p>
    <w:p w14:paraId="099227D0">
      <w:pPr>
        <w:pStyle w:val="3"/>
        <w:spacing w:before="1"/>
        <w:rPr>
          <w:rFonts w:hint="eastAsia"/>
          <w:sz w:val="15"/>
        </w:rPr>
      </w:pPr>
    </w:p>
    <w:p w14:paraId="470E1919">
      <w:pPr>
        <w:pStyle w:val="3"/>
        <w:spacing w:before="1"/>
        <w:rPr>
          <w:rFonts w:hint="eastAsia"/>
          <w:sz w:val="15"/>
        </w:rPr>
      </w:pPr>
    </w:p>
    <w:p w14:paraId="02E5B950">
      <w:pPr>
        <w:pStyle w:val="3"/>
        <w:spacing w:before="1"/>
        <w:rPr>
          <w:rFonts w:hint="eastAsia"/>
          <w:sz w:val="15"/>
        </w:rPr>
      </w:pPr>
    </w:p>
    <w:p w14:paraId="4202F4C0">
      <w:pPr>
        <w:pStyle w:val="3"/>
        <w:spacing w:before="1"/>
        <w:rPr>
          <w:rFonts w:hint="eastAsia"/>
          <w:sz w:val="15"/>
        </w:rPr>
      </w:pPr>
    </w:p>
    <w:p w14:paraId="0674368F">
      <w:pPr>
        <w:pStyle w:val="3"/>
        <w:spacing w:before="7"/>
        <w:rPr>
          <w:rFonts w:hint="eastAsia"/>
          <w:sz w:val="14"/>
        </w:rPr>
      </w:pPr>
    </w:p>
    <w:p w14:paraId="335DB709">
      <w:pPr>
        <w:pStyle w:val="3"/>
        <w:rPr>
          <w:rFonts w:hint="eastAsia"/>
          <w:sz w:val="12"/>
        </w:rPr>
      </w:pPr>
    </w:p>
    <w:p w14:paraId="2D4398C1">
      <w:pPr>
        <w:pStyle w:val="2"/>
        <w:spacing w:before="16" w:line="240" w:lineRule="auto"/>
        <w:rPr>
          <w:rFonts w:hint="eastAsia"/>
        </w:rPr>
      </w:pPr>
      <w:r>
        <mc:AlternateContent>
          <mc:Choice Requires="wps">
            <w:drawing>
              <wp:anchor distT="0" distB="0" distL="114300" distR="114300" simplePos="0" relativeHeight="251670528" behindDoc="1" locked="0" layoutInCell="1" allowOverlap="1">
                <wp:simplePos x="0" y="0"/>
                <wp:positionH relativeFrom="page">
                  <wp:posOffset>685165</wp:posOffset>
                </wp:positionH>
                <wp:positionV relativeFrom="paragraph">
                  <wp:posOffset>189230</wp:posOffset>
                </wp:positionV>
                <wp:extent cx="913130" cy="0"/>
                <wp:effectExtent l="0" t="0" r="0" b="0"/>
                <wp:wrapNone/>
                <wp:docPr id="1991" name="Lin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3130" cy="0"/>
                        </a:xfrm>
                        <a:prstGeom prst="line">
                          <a:avLst/>
                        </a:prstGeom>
                        <a:noFill/>
                        <a:ln w="6349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38" o:spid="_x0000_s1026" o:spt="20" style="position:absolute;left:0pt;margin-left:53.95pt;margin-top:14.9pt;height:0pt;width:71.9pt;mso-position-horizontal-relative:page;z-index:-251645952;mso-width-relative:page;mso-height-relative:page;" filled="f" stroked="t" coordsize="21600,21600" o:gfxdata="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P3a4JfZAAAACQEAAA8AAAAAAAAAAQAgAAAAIgAAAGRy&#10;cy9kb3ducmV2LnhtbFBLAQIUABQAAAAIAIdO4kDd6nb9ywEAAKIDAAAOAAAAAAAAAAEAIAAAACgB&#10;AABkcnMvZTJvRG9jLnhtbFBLBQYAAAAABgAGAFkBAABlBQAAAAA=&#10;">
                <v:fill on="f" focussize="0,0"/>
                <v:stroke weight="0.49992125984252pt" color="#000000" joinstyle="round"/>
                <v:imagedata o:title=""/>
                <o:lock v:ext="edit" aspectratio="f"/>
              </v:line>
            </w:pict>
          </mc:Fallback>
        </mc:AlternateContent>
      </w:r>
      <w:r>
        <w:t>基本理化性质信息</w:t>
      </w:r>
    </w:p>
    <w:p w14:paraId="1547FEB4">
      <w:pPr>
        <w:pStyle w:val="3"/>
        <w:spacing w:before="16"/>
        <w:rPr>
          <w:rFonts w:hint="eastAsia" w:ascii="Microsoft JhengHei"/>
          <w:b/>
          <w:sz w:val="7"/>
        </w:rPr>
      </w:pPr>
    </w:p>
    <w:p w14:paraId="06030A06">
      <w:pPr>
        <w:tabs>
          <w:tab w:val="left" w:pos="3286"/>
        </w:tabs>
        <w:spacing w:before="16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性状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sz w:val="18"/>
        </w:rPr>
        <w:t>液体</w:t>
      </w:r>
    </w:p>
    <w:p w14:paraId="3DA4385C">
      <w:pPr>
        <w:tabs>
          <w:tab w:val="left" w:pos="3286"/>
        </w:tabs>
        <w:spacing w:before="15" w:line="282" w:lineRule="exact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外观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rFonts w:hint="eastAsia"/>
          <w:sz w:val="18"/>
        </w:rPr>
        <w:t>水溶液</w:t>
      </w:r>
    </w:p>
    <w:p w14:paraId="6012F364">
      <w:pPr>
        <w:tabs>
          <w:tab w:val="left" w:pos="3286"/>
        </w:tabs>
        <w:spacing w:line="233" w:lineRule="exact"/>
        <w:ind w:left="161"/>
        <w:rPr>
          <w:rFonts w:hint="default" w:eastAsia="宋体"/>
          <w:sz w:val="18"/>
          <w:lang w:val="en-US" w:eastAsia="zh-CN"/>
        </w:rPr>
      </w:pPr>
      <w:r>
        <w:rPr>
          <w:rFonts w:hint="eastAsia" w:ascii="Microsoft JhengHei" w:eastAsia="Microsoft JhengHei"/>
          <w:b/>
          <w:sz w:val="18"/>
        </w:rPr>
        <w:t>颜色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rFonts w:hint="eastAsia" w:ascii="Microsoft JhengHei"/>
          <w:b w:val="0"/>
          <w:bCs/>
          <w:sz w:val="18"/>
          <w:lang w:val="en-US" w:eastAsia="zh-CN"/>
        </w:rPr>
        <w:t>黄色或透明</w:t>
      </w:r>
    </w:p>
    <w:p w14:paraId="52103897">
      <w:pPr>
        <w:tabs>
          <w:tab w:val="left" w:pos="3286"/>
        </w:tabs>
        <w:spacing w:line="233" w:lineRule="exact"/>
        <w:ind w:left="161"/>
        <w:rPr>
          <w:rFonts w:hint="default" w:eastAsia="宋体"/>
          <w:sz w:val="18"/>
          <w:lang w:val="en-US" w:eastAsia="zh-CN"/>
        </w:rPr>
      </w:pPr>
      <w:r>
        <w:rPr>
          <w:rFonts w:hint="eastAsia" w:ascii="Microsoft JhengHei" w:eastAsia="Microsoft JhengHei"/>
          <w:b/>
          <w:sz w:val="18"/>
        </w:rPr>
        <w:t>气味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rFonts w:hint="eastAsia" w:ascii="Microsoft JhengHei"/>
          <w:b w:val="0"/>
          <w:bCs/>
          <w:sz w:val="18"/>
          <w:lang w:val="en-US" w:eastAsia="zh-CN"/>
        </w:rPr>
        <w:t>轻微</w:t>
      </w:r>
    </w:p>
    <w:p w14:paraId="5357DCF5">
      <w:pPr>
        <w:tabs>
          <w:tab w:val="left" w:pos="3286"/>
        </w:tabs>
        <w:spacing w:line="282" w:lineRule="exact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气味阈值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sz w:val="18"/>
        </w:rPr>
        <w:t>无资料</w:t>
      </w:r>
    </w:p>
    <w:p w14:paraId="6CC4969E">
      <w:pPr>
        <w:pStyle w:val="3"/>
        <w:spacing w:before="2"/>
        <w:rPr>
          <w:rFonts w:hint="eastAsia"/>
          <w:sz w:val="14"/>
        </w:rPr>
      </w:pPr>
    </w:p>
    <w:p w14:paraId="4CD30FA7">
      <w:pPr>
        <w:pStyle w:val="3"/>
        <w:spacing w:before="5"/>
        <w:rPr>
          <w:rFonts w:hint="eastAsia"/>
          <w:sz w:val="11"/>
        </w:rPr>
      </w:pPr>
    </w:p>
    <w:p w14:paraId="580C5501">
      <w:pPr>
        <w:pStyle w:val="2"/>
        <w:tabs>
          <w:tab w:val="left" w:pos="3806"/>
          <w:tab w:val="left" w:pos="7459"/>
        </w:tabs>
        <w:spacing w:before="17" w:line="292" w:lineRule="exact"/>
        <w:ind w:left="160"/>
        <w:rPr>
          <w:rFonts w:hint="eastAsia"/>
        </w:rPr>
      </w:pPr>
      <w:r>
        <w:rPr>
          <w:position w:val="1"/>
        </w:rPr>
        <w:t>性质</w:t>
      </w:r>
      <w:r>
        <w:rPr>
          <w:position w:val="1"/>
        </w:rPr>
        <w:tab/>
      </w:r>
      <w:r>
        <w:rPr>
          <w:position w:val="1"/>
        </w:rPr>
        <w:t>值</w:t>
      </w:r>
      <w:r>
        <w:rPr>
          <w:position w:val="1"/>
        </w:rPr>
        <w:tab/>
      </w:r>
      <w:r>
        <w:t xml:space="preserve">备 注 </w:t>
      </w:r>
      <w:r>
        <w:rPr>
          <w:rFonts w:ascii="Arial" w:hAnsi="Arial" w:eastAsia="Arial"/>
        </w:rPr>
        <w:t>•</w:t>
      </w:r>
      <w:r>
        <w:rPr>
          <w:spacing w:val="-12"/>
        </w:rPr>
        <w:t xml:space="preserve"> </w:t>
      </w:r>
      <w:r>
        <w:t>方 法</w:t>
      </w:r>
      <w:r>
        <w:rPr>
          <w:spacing w:val="-1"/>
          <w:w w:val="199"/>
        </w:rPr>
        <w:t xml:space="preserve"> </w:t>
      </w:r>
      <w:r>
        <w:rPr>
          <w:w w:val="199"/>
        </w:rPr>
        <w:t xml:space="preserve"> </w:t>
      </w:r>
    </w:p>
    <w:p w14:paraId="6C25F14F">
      <w:pPr>
        <w:tabs>
          <w:tab w:val="left" w:pos="3800"/>
          <w:tab w:val="left" w:pos="7452"/>
        </w:tabs>
        <w:spacing w:line="22" w:lineRule="exact"/>
        <w:ind w:left="153"/>
        <w:rPr>
          <w:rFonts w:hint="eastAsia" w:ascii="Microsoft JhengHei"/>
          <w:sz w:val="2"/>
        </w:rPr>
      </w:pPr>
      <w:r>
        <w:rPr>
          <w:rFonts w:ascii="Microsoft JhengHei"/>
          <w:position w:val="1"/>
          <w:sz w:val="2"/>
        </w:rPr>
        <mc:AlternateContent>
          <mc:Choice Requires="wpg">
            <w:drawing>
              <wp:inline distT="0" distB="0" distL="0" distR="0">
                <wp:extent cx="285115" cy="6350"/>
                <wp:effectExtent l="0" t="0" r="0" b="0"/>
                <wp:docPr id="1989" name="Group 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5115" cy="6350"/>
                          <a:chOff x="0" y="0"/>
                          <a:chExt cx="449" cy="10"/>
                        </a:xfrm>
                      </wpg:grpSpPr>
                      <wps:wsp>
                        <wps:cNvPr id="1990" name="Line 37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448" cy="0"/>
                          </a:xfrm>
                          <a:prstGeom prst="line">
                            <a:avLst/>
                          </a:prstGeom>
                          <a:noFill/>
                          <a:ln w="6349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6" o:spid="_x0000_s1026" o:spt="203" style="height:0.5pt;width:22.45pt;" coordsize="449,10" o:gfxdata="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CM3v/j0wAAAAIBAAAPAAAAAAAAAAEAIAAAACIAAABkcnMvZG93bnJldi54bWxQSwECFAAUAAAA&#10;CACHTuJAie85+SwCAADGBAAADgAAAAAAAAABACAAAAAiAQAAZHJzL2Uyb0RvYy54bWxQSwUGAAAA&#10;AAYABgBZAQAAwAUAAAAA&#10;">
                <o:lock v:ext="edit" aspectratio="f"/>
                <v:line id="Line 37" o:spid="_x0000_s1026" o:spt="20" style="position:absolute;left:0;top:5;height:0;width:448;" filled="f" stroked="t" coordsize="21600,21600" o:gfxdata="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GgfH&#10;H8EAAADdAAAADwAAAAAAAAABACAAAAAiAAAAZHJzL2Rvd25yZXYueG1sUEsBAhQAFAAAAAgAh07i&#10;QDMvBZ47AAAAOQAAABAAAAAAAAAAAQAgAAAAEAEAAGRycy9zaGFwZXhtbC54bWxQSwUGAAAAAAYA&#10;BgBbAQAAugMAAAAA&#10;">
                  <v:fill on="f" focussize="0,0"/>
                  <v:stroke weight="0.49992125984252pt" color="#000000" joinstyle="round"/>
                  <v:imagedata o:title=""/>
                  <o:lock v:ext="edit" aspectratio="f"/>
                </v:line>
                <w10:wrap type="none"/>
                <w10:anchorlock/>
              </v:group>
            </w:pict>
          </mc:Fallback>
        </mc:AlternateContent>
      </w:r>
      <w:r>
        <w:rPr>
          <w:rFonts w:ascii="Microsoft JhengHei"/>
          <w:position w:val="1"/>
          <w:sz w:val="2"/>
        </w:rPr>
        <w:tab/>
      </w:r>
      <w:r>
        <w:rPr>
          <w:rFonts w:ascii="Microsoft JhengHei"/>
          <w:position w:val="1"/>
          <w:sz w:val="2"/>
        </w:rPr>
        <mc:AlternateContent>
          <mc:Choice Requires="wpg">
            <w:drawing>
              <wp:inline distT="0" distB="0" distL="0" distR="0">
                <wp:extent cx="227330" cy="6350"/>
                <wp:effectExtent l="0" t="0" r="0" b="0"/>
                <wp:docPr id="1987" name="Group 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7330" cy="6350"/>
                          <a:chOff x="0" y="0"/>
                          <a:chExt cx="358" cy="10"/>
                        </a:xfrm>
                      </wpg:grpSpPr>
                      <wps:wsp>
                        <wps:cNvPr id="1988" name="Line 35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358" cy="0"/>
                          </a:xfrm>
                          <a:prstGeom prst="line">
                            <a:avLst/>
                          </a:prstGeom>
                          <a:noFill/>
                          <a:ln w="6349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4" o:spid="_x0000_s1026" o:spt="203" style="height:0.5pt;width:17.9pt;" coordsize="358,10" o:gfxdata="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CZBn&#10;btIAAAACAQAADwAAAAAAAAABACAAAAAiAAAAZHJzL2Rvd25yZXYueG1sUEsBAhQAFAAAAAgAh07i&#10;QECaL6woAgAAxgQAAA4AAAAAAAAAAQAgAAAAIQEAAGRycy9lMm9Eb2MueG1sUEsFBgAAAAAGAAYA&#10;WQEAALsFAAAAAA==&#10;">
                <o:lock v:ext="edit" aspectratio="f"/>
                <v:line id="Line 35" o:spid="_x0000_s1026" o:spt="20" style="position:absolute;left:0;top:5;height:0;width:358;" filled="f" stroked="t" coordsize="21600,21600" o:gfxdata="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Yahd&#10;xMEAAADdAAAADwAAAAAAAAABACAAAAAiAAAAZHJzL2Rvd25yZXYueG1sUEsBAhQAFAAAAAgAh07i&#10;QDMvBZ47AAAAOQAAABAAAAAAAAAAAQAgAAAAEAEAAGRycy9zaGFwZXhtbC54bWxQSwUGAAAAAAYA&#10;BgBbAQAAugMAAAAA&#10;">
                  <v:fill on="f" focussize="0,0"/>
                  <v:stroke weight="0.49992125984252pt" color="#000000" joinstyle="round"/>
                  <v:imagedata o:title=""/>
                  <o:lock v:ext="edit" aspectratio="f"/>
                </v:line>
                <w10:wrap type="none"/>
                <w10:anchorlock/>
              </v:group>
            </w:pict>
          </mc:Fallback>
        </mc:AlternateContent>
      </w:r>
      <w:r>
        <w:rPr>
          <w:rFonts w:ascii="Microsoft JhengHei"/>
          <w:position w:val="1"/>
          <w:sz w:val="2"/>
        </w:rPr>
        <w:tab/>
      </w:r>
      <w:r>
        <w:rPr>
          <w:rFonts w:ascii="Microsoft JhengHei"/>
          <w:sz w:val="2"/>
        </w:rPr>
        <mc:AlternateContent>
          <mc:Choice Requires="wpg">
            <w:drawing>
              <wp:inline distT="0" distB="0" distL="0" distR="0">
                <wp:extent cx="779145" cy="6350"/>
                <wp:effectExtent l="0" t="0" r="0" b="0"/>
                <wp:docPr id="1985" name="Group 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9145" cy="6350"/>
                          <a:chOff x="0" y="0"/>
                          <a:chExt cx="1227" cy="10"/>
                        </a:xfrm>
                      </wpg:grpSpPr>
                      <wps:wsp>
                        <wps:cNvPr id="1986" name="AutoShape 33"/>
                        <wps:cNvSpPr/>
                        <wps:spPr bwMode="auto">
                          <a:xfrm>
                            <a:off x="0" y="5"/>
                            <a:ext cx="1227" cy="2"/>
                          </a:xfrm>
                          <a:custGeom>
                            <a:avLst/>
                            <a:gdLst>
                              <a:gd name="T0" fmla="*/ 0 w 1227"/>
                              <a:gd name="T1" fmla="*/ 537 w 1227"/>
                              <a:gd name="T2" fmla="*/ 537 w 1227"/>
                              <a:gd name="T3" fmla="*/ 600 w 1227"/>
                              <a:gd name="T4" fmla="*/ 600 w 1227"/>
                              <a:gd name="T5" fmla="*/ 1226 w 122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  <a:cxn ang="0">
                                <a:pos x="T3" y="0"/>
                              </a:cxn>
                              <a:cxn ang="0">
                                <a:pos x="T4" y="0"/>
                              </a:cxn>
                              <a:cxn ang="0">
                                <a:pos x="T5" y="0"/>
                              </a:cxn>
                            </a:cxnLst>
                            <a:rect l="0" t="0" r="r" b="b"/>
                            <a:pathLst>
                              <a:path w="1227">
                                <a:moveTo>
                                  <a:pt x="0" y="0"/>
                                </a:moveTo>
                                <a:lnTo>
                                  <a:pt x="537" y="0"/>
                                </a:lnTo>
                                <a:moveTo>
                                  <a:pt x="537" y="0"/>
                                </a:moveTo>
                                <a:lnTo>
                                  <a:pt x="600" y="0"/>
                                </a:lnTo>
                                <a:moveTo>
                                  <a:pt x="600" y="0"/>
                                </a:moveTo>
                                <a:lnTo>
                                  <a:pt x="1226" y="0"/>
                                </a:lnTo>
                              </a:path>
                            </a:pathLst>
                          </a:custGeom>
                          <a:noFill/>
                          <a:ln w="6346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2" o:spid="_x0000_s1026" o:spt="203" style="height:0.5pt;width:61.35pt;" coordsize="1227,10" o:gfxdata="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">
                <o:lock v:ext="edit" aspectratio="f"/>
                <v:shape id="AutoShape 33" o:spid="_x0000_s1026" o:spt="100" style="position:absolute;left:0;top:5;height:2;width:1227;" filled="f" stroked="t" coordsize="1227,1" o:gfxdata="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DnIUVy/&#10;AAAA3QAAAA8AAAAAAAAAAQAgAAAAIgAAAGRycy9kb3ducmV2LnhtbFBLAQIUABQAAAAIAIdO4kAz&#10;LwWeOwAAADkAAAAQAAAAAAAAAAEAIAAAAA4BAABkcnMvc2hhcGV4bWwueG1sUEsFBgAAAAAGAAYA&#10;WwEAALgDAAAAAA==&#10;" path="m0,0l537,0m537,0l600,0m600,0l1226,0e">
                  <v:path o:connectlocs="0,0;537,0;537,0;600,0;600,0;1226,0" o:connectangles="0,0,0,0,0,0"/>
                  <v:fill on="f" focussize="0,0"/>
                  <v:stroke weight="0.499685039370079pt" color="#000000" joinstyle="round"/>
                  <v:imagedata o:title=""/>
                  <o:lock v:ext="edit" aspectratio="f"/>
                </v:shape>
                <w10:wrap type="none"/>
                <w10:anchorlock/>
              </v:group>
            </w:pict>
          </mc:Fallback>
        </mc:AlternateContent>
      </w:r>
    </w:p>
    <w:p w14:paraId="06A75DC3">
      <w:pPr>
        <w:tabs>
          <w:tab w:val="left" w:pos="3804"/>
        </w:tabs>
        <w:spacing w:line="211" w:lineRule="exact"/>
        <w:ind w:left="160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pH值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rFonts w:hint="eastAsia" w:ascii="Microsoft JhengHei"/>
          <w:b w:val="0"/>
          <w:bCs/>
          <w:sz w:val="18"/>
          <w:lang w:val="en-US" w:eastAsia="zh-CN"/>
        </w:rPr>
        <w:t>7</w:t>
      </w:r>
      <w:r>
        <w:rPr>
          <w:rFonts w:hint="eastAsia" w:asciiTheme="minorEastAsia" w:hAnsiTheme="minorEastAsia" w:eastAsiaTheme="minorEastAsia"/>
          <w:b w:val="0"/>
          <w:bCs/>
          <w:sz w:val="18"/>
        </w:rPr>
        <w:t>.0-</w:t>
      </w:r>
      <w:r>
        <w:rPr>
          <w:rFonts w:hint="eastAsia" w:asciiTheme="minorEastAsia" w:hAnsiTheme="minorEastAsia" w:eastAsiaTheme="minorEastAsia"/>
          <w:b w:val="0"/>
          <w:bCs/>
          <w:sz w:val="18"/>
          <w:lang w:val="en-US" w:eastAsia="zh-CN"/>
        </w:rPr>
        <w:t>9</w:t>
      </w:r>
      <w:r>
        <w:rPr>
          <w:rFonts w:hint="eastAsia" w:asciiTheme="minorEastAsia" w:hAnsiTheme="minorEastAsia" w:eastAsiaTheme="minorEastAsia"/>
          <w:b w:val="0"/>
          <w:bCs/>
          <w:sz w:val="18"/>
        </w:rPr>
        <w:t>.0</w:t>
      </w:r>
    </w:p>
    <w:p w14:paraId="5DC4B145">
      <w:pPr>
        <w:tabs>
          <w:tab w:val="left" w:pos="3804"/>
        </w:tabs>
        <w:spacing w:line="233" w:lineRule="exact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熔点/凝固点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rFonts w:hint="eastAsia" w:asciiTheme="minorEastAsia" w:hAnsiTheme="minorEastAsia" w:eastAsiaTheme="minorEastAsia"/>
          <w:sz w:val="18"/>
        </w:rPr>
        <w:t>约-5℃</w:t>
      </w:r>
    </w:p>
    <w:p w14:paraId="5DD17D14">
      <w:pPr>
        <w:tabs>
          <w:tab w:val="left" w:pos="3804"/>
        </w:tabs>
        <w:spacing w:line="233" w:lineRule="exact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沸点/沸程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position w:val="1"/>
          <w:sz w:val="18"/>
        </w:rPr>
        <w:t>无资料</w:t>
      </w:r>
    </w:p>
    <w:p w14:paraId="48B86060">
      <w:pPr>
        <w:tabs>
          <w:tab w:val="left" w:pos="3804"/>
        </w:tabs>
        <w:spacing w:line="233" w:lineRule="exact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闪点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position w:val="1"/>
          <w:sz w:val="18"/>
        </w:rPr>
        <w:t>不易燃</w:t>
      </w:r>
    </w:p>
    <w:p w14:paraId="6456233B">
      <w:pPr>
        <w:tabs>
          <w:tab w:val="left" w:pos="3804"/>
        </w:tabs>
        <w:spacing w:line="233" w:lineRule="exact"/>
        <w:ind w:left="161"/>
        <w:rPr>
          <w:rFonts w:hint="eastAsia"/>
          <w:sz w:val="18"/>
        </w:rPr>
      </w:pPr>
      <w:bookmarkStart w:id="0" w:name="_Hlk102826340"/>
      <w:r>
        <w:rPr>
          <w:rFonts w:hint="eastAsia" w:ascii="Microsoft JhengHei" w:eastAsia="Microsoft JhengHei"/>
          <w:b/>
          <w:sz w:val="18"/>
        </w:rPr>
        <w:t>蒸发速率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position w:val="1"/>
          <w:sz w:val="18"/>
        </w:rPr>
        <w:t>无资料</w:t>
      </w:r>
    </w:p>
    <w:p w14:paraId="57927EE6">
      <w:pPr>
        <w:tabs>
          <w:tab w:val="left" w:pos="3804"/>
        </w:tabs>
        <w:spacing w:line="233" w:lineRule="exact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w w:val="105"/>
          <w:sz w:val="18"/>
        </w:rPr>
        <w:t>易燃性</w:t>
      </w:r>
      <w:r>
        <w:rPr>
          <w:rFonts w:hint="eastAsia" w:ascii="Microsoft JhengHei" w:eastAsia="Microsoft JhengHei"/>
          <w:b/>
          <w:w w:val="120"/>
          <w:sz w:val="18"/>
        </w:rPr>
        <w:t>(</w:t>
      </w:r>
      <w:r>
        <w:rPr>
          <w:rFonts w:hint="eastAsia" w:ascii="Microsoft JhengHei" w:eastAsia="Microsoft JhengHei"/>
          <w:b/>
          <w:w w:val="105"/>
          <w:sz w:val="18"/>
        </w:rPr>
        <w:t>固态、气态</w:t>
      </w:r>
      <w:r>
        <w:rPr>
          <w:rFonts w:hint="eastAsia" w:ascii="Microsoft JhengHei" w:eastAsia="Microsoft JhengHei"/>
          <w:b/>
          <w:w w:val="120"/>
          <w:sz w:val="18"/>
        </w:rPr>
        <w:t>)</w:t>
      </w:r>
      <w:r>
        <w:rPr>
          <w:rFonts w:hint="eastAsia" w:ascii="Microsoft JhengHei" w:eastAsia="Microsoft JhengHei"/>
          <w:b/>
          <w:w w:val="120"/>
          <w:sz w:val="18"/>
        </w:rPr>
        <w:tab/>
      </w:r>
      <w:r>
        <w:rPr>
          <w:w w:val="95"/>
          <w:position w:val="1"/>
          <w:sz w:val="18"/>
        </w:rPr>
        <w:t>不易燃</w:t>
      </w:r>
    </w:p>
    <w:p w14:paraId="2A1B300C">
      <w:pPr>
        <w:pStyle w:val="2"/>
        <w:spacing w:line="246" w:lineRule="exact"/>
        <w:rPr>
          <w:rFonts w:hint="eastAsia"/>
        </w:rPr>
      </w:pPr>
      <w:r>
        <w:t>空气中的易燃极限</w:t>
      </w:r>
    </w:p>
    <w:p w14:paraId="700F04D0">
      <w:pPr>
        <w:tabs>
          <w:tab w:val="left" w:pos="3424"/>
        </w:tabs>
        <w:spacing w:line="259" w:lineRule="exact"/>
        <w:ind w:right="6713"/>
        <w:jc w:val="right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易燃上限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position w:val="1"/>
          <w:sz w:val="18"/>
        </w:rPr>
        <w:t>无</w:t>
      </w:r>
    </w:p>
    <w:p w14:paraId="0B389235">
      <w:pPr>
        <w:tabs>
          <w:tab w:val="left" w:pos="3424"/>
        </w:tabs>
        <w:spacing w:line="259" w:lineRule="exact"/>
        <w:ind w:right="6713"/>
        <w:jc w:val="right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燃烧下限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position w:val="1"/>
          <w:sz w:val="18"/>
        </w:rPr>
        <w:t>无</w:t>
      </w:r>
    </w:p>
    <w:p w14:paraId="144DAB70">
      <w:pPr>
        <w:tabs>
          <w:tab w:val="left" w:pos="3643"/>
        </w:tabs>
        <w:spacing w:line="246" w:lineRule="exact"/>
        <w:ind w:right="6353"/>
        <w:jc w:val="right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蒸气压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position w:val="1"/>
          <w:sz w:val="18"/>
        </w:rPr>
        <w:t>无资料</w:t>
      </w:r>
    </w:p>
    <w:p w14:paraId="02B6934D">
      <w:pPr>
        <w:tabs>
          <w:tab w:val="left" w:pos="3643"/>
        </w:tabs>
        <w:spacing w:line="233" w:lineRule="exact"/>
        <w:ind w:right="6353"/>
        <w:jc w:val="right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蒸气密度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position w:val="1"/>
          <w:sz w:val="18"/>
        </w:rPr>
        <w:t>无资料</w:t>
      </w:r>
    </w:p>
    <w:p w14:paraId="313D9983">
      <w:pPr>
        <w:tabs>
          <w:tab w:val="left" w:pos="3804"/>
        </w:tabs>
        <w:spacing w:line="233" w:lineRule="exact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比重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position w:val="1"/>
          <w:sz w:val="18"/>
        </w:rPr>
        <w:t>无资料</w:t>
      </w:r>
    </w:p>
    <w:p w14:paraId="2336F456">
      <w:pPr>
        <w:pStyle w:val="2"/>
        <w:spacing w:line="233" w:lineRule="exact"/>
        <w:rPr>
          <w:rFonts w:hint="eastAsia" w:eastAsiaTheme="minorEastAsia"/>
        </w:rPr>
      </w:pPr>
      <w:r>
        <w:t>溶解性</w:t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 xml:space="preserve">     </w:t>
      </w:r>
    </w:p>
    <w:p w14:paraId="0E484523">
      <w:pPr>
        <w:tabs>
          <w:tab w:val="left" w:pos="3804"/>
        </w:tabs>
        <w:spacing w:line="233" w:lineRule="exact"/>
        <w:ind w:left="160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n-辛醇/水分配系数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position w:val="1"/>
          <w:sz w:val="18"/>
        </w:rPr>
        <w:t>无资料</w:t>
      </w:r>
    </w:p>
    <w:p w14:paraId="0591048B">
      <w:pPr>
        <w:tabs>
          <w:tab w:val="left" w:pos="3804"/>
        </w:tabs>
        <w:spacing w:line="233" w:lineRule="exact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自燃温度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position w:val="1"/>
          <w:sz w:val="18"/>
        </w:rPr>
        <w:t>无资料</w:t>
      </w:r>
    </w:p>
    <w:p w14:paraId="2767FE26">
      <w:pPr>
        <w:tabs>
          <w:tab w:val="left" w:pos="3804"/>
        </w:tabs>
        <w:spacing w:line="233" w:lineRule="exact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分解温度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position w:val="1"/>
          <w:sz w:val="18"/>
        </w:rPr>
        <w:t>无资料</w:t>
      </w:r>
    </w:p>
    <w:p w14:paraId="5B8DAD61">
      <w:pPr>
        <w:tabs>
          <w:tab w:val="left" w:pos="3804"/>
        </w:tabs>
        <w:spacing w:line="233" w:lineRule="exact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运动粘度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position w:val="1"/>
          <w:sz w:val="18"/>
        </w:rPr>
        <w:t>无资料</w:t>
      </w:r>
    </w:p>
    <w:p w14:paraId="65413734">
      <w:pPr>
        <w:tabs>
          <w:tab w:val="left" w:pos="3804"/>
        </w:tabs>
        <w:spacing w:line="282" w:lineRule="exact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动力粘度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position w:val="1"/>
          <w:sz w:val="18"/>
        </w:rPr>
        <w:t>无资料</w:t>
      </w:r>
    </w:p>
    <w:p w14:paraId="11EFC559">
      <w:pPr>
        <w:pStyle w:val="3"/>
        <w:spacing w:before="4"/>
        <w:rPr>
          <w:rFonts w:hint="eastAsia"/>
          <w:sz w:val="11"/>
        </w:rPr>
      </w:pPr>
    </w:p>
    <w:p w14:paraId="367299AF">
      <w:pPr>
        <w:pStyle w:val="2"/>
        <w:spacing w:before="16" w:line="240" w:lineRule="auto"/>
        <w:rPr>
          <w:rFonts w:hint="eastAsia"/>
        </w:rPr>
      </w:pPr>
      <w:r>
        <mc:AlternateContent>
          <mc:Choice Requires="wps">
            <w:drawing>
              <wp:anchor distT="0" distB="0" distL="114300" distR="114300" simplePos="0" relativeHeight="251671552" behindDoc="1" locked="0" layoutInCell="1" allowOverlap="1">
                <wp:simplePos x="0" y="0"/>
                <wp:positionH relativeFrom="page">
                  <wp:posOffset>685165</wp:posOffset>
                </wp:positionH>
                <wp:positionV relativeFrom="paragraph">
                  <wp:posOffset>189230</wp:posOffset>
                </wp:positionV>
                <wp:extent cx="456565" cy="0"/>
                <wp:effectExtent l="0" t="0" r="0" b="0"/>
                <wp:wrapNone/>
                <wp:docPr id="1984" name="Lin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6565" cy="0"/>
                        </a:xfrm>
                        <a:prstGeom prst="line">
                          <a:avLst/>
                        </a:prstGeom>
                        <a:noFill/>
                        <a:ln w="6349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31" o:spid="_x0000_s1026" o:spt="20" style="position:absolute;left:0pt;margin-left:53.95pt;margin-top:14.9pt;height:0pt;width:35.95pt;mso-position-horizontal-relative:page;z-index:-251644928;mso-width-relative:page;mso-height-relative:page;" filled="f" stroked="t" coordsize="21600,21600" o:gfxdata="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STW2CNgAAAAJAQAADwAAAAAAAAABACAAAAAiAAAAZHJz&#10;L2Rvd25yZXYueG1sUEsBAhQAFAAAAAgAh07iQLzKqPzLAQAAogMAAA4AAAAAAAAAAQAgAAAAJwEA&#10;AGRycy9lMm9Eb2MueG1sUEsFBgAAAAAGAAYAWQEAAGQFAAAAAA==&#10;">
                <v:fill on="f" focussize="0,0"/>
                <v:stroke weight="0.49992125984252pt" color="#000000" joinstyle="round"/>
                <v:imagedata o:title=""/>
                <o:lock v:ext="edit" aspectratio="f"/>
              </v:line>
            </w:pict>
          </mc:Fallback>
        </mc:AlternateContent>
      </w:r>
      <w:r>
        <w:t>其他信息</w:t>
      </w:r>
    </w:p>
    <w:p w14:paraId="657EAACF">
      <w:pPr>
        <w:pStyle w:val="3"/>
        <w:spacing w:before="4"/>
        <w:rPr>
          <w:rFonts w:hint="eastAsia" w:ascii="Microsoft JhengHei"/>
          <w:b/>
          <w:sz w:val="7"/>
        </w:rPr>
      </w:pPr>
    </w:p>
    <w:p w14:paraId="476BB80B">
      <w:pPr>
        <w:tabs>
          <w:tab w:val="left" w:pos="3807"/>
        </w:tabs>
        <w:spacing w:before="28" w:line="295" w:lineRule="exact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分子量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position w:val="1"/>
          <w:sz w:val="18"/>
        </w:rPr>
        <w:t>无资料</w:t>
      </w:r>
    </w:p>
    <w:p w14:paraId="0A80469B">
      <w:pPr>
        <w:tabs>
          <w:tab w:val="left" w:pos="3807"/>
        </w:tabs>
        <w:spacing w:line="259" w:lineRule="exact"/>
        <w:ind w:left="161"/>
        <w:rPr>
          <w:rFonts w:hint="eastAsia"/>
          <w:w w:val="95"/>
          <w:position w:val="1"/>
          <w:sz w:val="18"/>
        </w:rPr>
      </w:pPr>
      <w:r>
        <w:rPr>
          <w:rFonts w:hint="eastAsia" w:ascii="Microsoft JhengHei" w:eastAsia="Microsoft JhengHei"/>
          <w:b/>
          <w:sz w:val="18"/>
        </w:rPr>
        <w:t>爆炸性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rFonts w:hint="eastAsia"/>
          <w:w w:val="95"/>
          <w:position w:val="1"/>
          <w:sz w:val="18"/>
        </w:rPr>
        <w:t>无</w:t>
      </w:r>
    </w:p>
    <w:p w14:paraId="76215C28">
      <w:pPr>
        <w:tabs>
          <w:tab w:val="left" w:pos="3807"/>
        </w:tabs>
        <w:spacing w:line="259" w:lineRule="exact"/>
        <w:ind w:left="161"/>
        <w:rPr>
          <w:rFonts w:hint="eastAsia"/>
          <w:w w:val="95"/>
          <w:position w:val="1"/>
          <w:sz w:val="18"/>
        </w:rPr>
      </w:pPr>
      <w:r>
        <w:rPr>
          <w:rFonts w:hint="eastAsia"/>
          <w:w w:val="95"/>
          <w:position w:val="1"/>
          <w:sz w:val="18"/>
        </w:rPr>
        <w:t>氧化性</w:t>
      </w:r>
      <w:r>
        <w:rPr>
          <w:rFonts w:hint="eastAsia"/>
          <w:w w:val="95"/>
          <w:position w:val="1"/>
          <w:sz w:val="18"/>
        </w:rPr>
        <w:tab/>
      </w:r>
      <w:r>
        <w:rPr>
          <w:w w:val="95"/>
          <w:position w:val="1"/>
          <w:sz w:val="18"/>
        </w:rPr>
        <w:t>无</w:t>
      </w:r>
    </w:p>
    <w:p w14:paraId="51FFC55E">
      <w:pPr>
        <w:tabs>
          <w:tab w:val="left" w:pos="3807"/>
        </w:tabs>
        <w:spacing w:line="259" w:lineRule="exact"/>
        <w:ind w:left="161"/>
        <w:rPr>
          <w:rFonts w:hint="eastAsia"/>
          <w:w w:val="95"/>
          <w:position w:val="1"/>
          <w:sz w:val="18"/>
        </w:rPr>
      </w:pPr>
      <w:r>
        <w:rPr>
          <w:rFonts w:hint="eastAsia" w:ascii="Microsoft JhengHei" w:eastAsia="Microsoft JhengHei"/>
          <w:b/>
          <w:sz w:val="18"/>
        </w:rPr>
        <w:t>软化点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position w:val="1"/>
          <w:sz w:val="18"/>
        </w:rPr>
        <w:t>无</w:t>
      </w:r>
    </w:p>
    <w:p w14:paraId="46201438">
      <w:pPr>
        <w:tabs>
          <w:tab w:val="left" w:pos="3807"/>
        </w:tabs>
        <w:spacing w:line="259" w:lineRule="exact"/>
        <w:ind w:left="161"/>
        <w:rPr>
          <w:rFonts w:hint="eastAsia"/>
          <w:b/>
        </w:rPr>
      </w:pPr>
      <w:r>
        <w:rPr>
          <w:w w:val="99"/>
        </w:rPr>
        <w:t>有机挥发物含量</w:t>
      </w:r>
      <w:r>
        <w:rPr>
          <w:spacing w:val="-1"/>
          <w:w w:val="199"/>
        </w:rPr>
        <w:t xml:space="preserve"> </w:t>
      </w:r>
      <w:r>
        <w:rPr>
          <w:spacing w:val="1"/>
          <w:w w:val="142"/>
        </w:rPr>
        <w:t>(</w:t>
      </w:r>
      <w:r>
        <w:rPr>
          <w:spacing w:val="1"/>
          <w:w w:val="55"/>
        </w:rPr>
        <w:t>%</w:t>
      </w:r>
      <w:r>
        <w:rPr>
          <w:w w:val="142"/>
        </w:rPr>
        <w:t>)</w:t>
      </w:r>
      <w:r>
        <w:tab/>
      </w:r>
      <w:r>
        <w:rPr>
          <w:rFonts w:hint="eastAsia"/>
          <w:w w:val="95"/>
          <w:position w:val="1"/>
          <w:sz w:val="18"/>
        </w:rPr>
        <w:t>无资料</w:t>
      </w:r>
    </w:p>
    <w:p w14:paraId="57B47F7C">
      <w:pPr>
        <w:tabs>
          <w:tab w:val="left" w:pos="3807"/>
        </w:tabs>
        <w:spacing w:line="295" w:lineRule="exact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密度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position w:val="1"/>
          <w:sz w:val="18"/>
        </w:rPr>
        <w:t>无资料</w:t>
      </w:r>
    </w:p>
    <w:p w14:paraId="428B9B67">
      <w:pPr>
        <w:tabs>
          <w:tab w:val="left" w:pos="3807"/>
        </w:tabs>
        <w:spacing w:line="259" w:lineRule="exact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表观密度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position w:val="1"/>
          <w:sz w:val="18"/>
        </w:rPr>
        <w:t>无资料</w:t>
      </w:r>
    </w:p>
    <w:bookmarkEnd w:id="0"/>
    <w:p w14:paraId="00D592B7">
      <w:pPr>
        <w:pStyle w:val="3"/>
        <w:rPr>
          <w:rFonts w:hint="eastAsia"/>
          <w:sz w:val="16"/>
        </w:rPr>
      </w:pPr>
      <w:r>
        <mc:AlternateContent>
          <mc:Choice Requires="wps">
            <w:drawing>
              <wp:anchor distT="0" distB="0" distL="0" distR="0" simplePos="0" relativeHeight="251682816" behindDoc="1" locked="0" layoutInCell="1" allowOverlap="1">
                <wp:simplePos x="0" y="0"/>
                <wp:positionH relativeFrom="page">
                  <wp:posOffset>685165</wp:posOffset>
                </wp:positionH>
                <wp:positionV relativeFrom="paragraph">
                  <wp:posOffset>161925</wp:posOffset>
                </wp:positionV>
                <wp:extent cx="6579870" cy="1270"/>
                <wp:effectExtent l="0" t="0" r="0" b="0"/>
                <wp:wrapTopAndBottom/>
                <wp:docPr id="31" name="Freeform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579870" cy="1270"/>
                        </a:xfrm>
                        <a:custGeom>
                          <a:avLst/>
                          <a:gdLst>
                            <a:gd name="T0" fmla="+- 0 1079 1079"/>
                            <a:gd name="T1" fmla="*/ T0 w 10362"/>
                            <a:gd name="T2" fmla="+- 0 11440 1079"/>
                            <a:gd name="T3" fmla="*/ T2 w 1036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362">
                              <a:moveTo>
                                <a:pt x="0" y="0"/>
                              </a:moveTo>
                              <a:lnTo>
                                <a:pt x="10361" y="0"/>
                              </a:lnTo>
                            </a:path>
                          </a:pathLst>
                        </a:custGeom>
                        <a:noFill/>
                        <a:ln w="13547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30" o:spid="_x0000_s1026" o:spt="100" style="position:absolute;left:0pt;margin-left:53.95pt;margin-top:12.75pt;height:0.1pt;width:518.1pt;mso-position-horizontal-relative:page;mso-wrap-distance-bottom:0pt;mso-wrap-distance-top:0pt;z-index:-251633664;mso-width-relative:page;mso-height-relative:page;" filled="f" stroked="t" coordsize="10362,1" o:gfxdata="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" path="m0,0l10361,0e">
                <v:path o:connectlocs="0,0;6579235,0" o:connectangles="0,0"/>
                <v:fill on="f" focussize="0,0"/>
                <v:stroke weight="1.06669291338583pt" color="#000000" joinstyle="round"/>
                <v:imagedata o:title=""/>
                <o:lock v:ext="edit" aspectratio="f"/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83840" behindDoc="1" locked="0" layoutInCell="1" allowOverlap="1">
                <wp:simplePos x="0" y="0"/>
                <wp:positionH relativeFrom="page">
                  <wp:posOffset>689610</wp:posOffset>
                </wp:positionH>
                <wp:positionV relativeFrom="paragraph">
                  <wp:posOffset>335915</wp:posOffset>
                </wp:positionV>
                <wp:extent cx="6612255" cy="207010"/>
                <wp:effectExtent l="0" t="0" r="0" b="0"/>
                <wp:wrapTopAndBottom/>
                <wp:docPr id="30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2255" cy="20701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 w="9513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4155F8BC">
                            <w:pPr>
                              <w:spacing w:line="311" w:lineRule="exact"/>
                              <w:ind w:left="3526" w:right="3522"/>
                              <w:jc w:val="center"/>
                              <w:rPr>
                                <w:rFonts w:hint="eastAsia" w:ascii="Microsoft JhengHei" w:eastAsia="Microsoft JhengHe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hint="eastAsia" w:ascii="Microsoft JhengHei" w:eastAsia="Microsoft JhengHei"/>
                                <w:b/>
                                <w:sz w:val="24"/>
                              </w:rPr>
                              <w:t>第 10 部分： 稳定性和反应性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9" o:spid="_x0000_s1026" o:spt="202" type="#_x0000_t202" style="position:absolute;left:0pt;margin-left:54.3pt;margin-top:26.45pt;height:16.3pt;width:520.65pt;mso-position-horizontal-relative:page;mso-wrap-distance-bottom:0pt;mso-wrap-distance-top:0pt;z-index:-251632640;mso-width-relative:page;mso-height-relative:page;" fillcolor="#C3D69B [1942]" filled="t" stroked="t" coordsize="21600,21600" o:gfxdata="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AAAAAGRycy9QSwECFAAUAAAACACHTuJAuIxr0NgAAAAKAQAADwAAAAAAAAABACAA&#10;AAAiAAAAZHJzL2Rvd25yZXYueG1sUEsBAhQAFAAAAAgAh07iQBcEQK5GAgAAsQQAAA4AAAAAAAAA&#10;AQAgAAAAJwEAAGRycy9lMm9Eb2MueG1sUEsFBgAAAAAGAAYAWQEAAN8FAAAAAA==&#10;">
                <v:fill on="t" focussize="0,0"/>
                <v:stroke weight="0.749055118110236pt" color="#000000" miterlimit="8" joinstyle="miter"/>
                <v:imagedata o:title=""/>
                <o:lock v:ext="edit" aspectratio="f"/>
                <v:textbox inset="0mm,0mm,0mm,0mm">
                  <w:txbxContent>
                    <w:p w14:paraId="4155F8BC">
                      <w:pPr>
                        <w:spacing w:line="311" w:lineRule="exact"/>
                        <w:ind w:left="3526" w:right="3522"/>
                        <w:jc w:val="center"/>
                        <w:rPr>
                          <w:rFonts w:hint="eastAsia" w:ascii="Microsoft JhengHei" w:eastAsia="Microsoft JhengHei"/>
                          <w:b/>
                          <w:sz w:val="24"/>
                        </w:rPr>
                      </w:pPr>
                      <w:r>
                        <w:rPr>
                          <w:rFonts w:hint="eastAsia" w:ascii="Microsoft JhengHei" w:eastAsia="Microsoft JhengHei"/>
                          <w:b/>
                          <w:sz w:val="24"/>
                        </w:rPr>
                        <w:t>第 10 部分： 稳定性和反应性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1C6A3739">
      <w:pPr>
        <w:pStyle w:val="3"/>
        <w:spacing w:before="7"/>
        <w:rPr>
          <w:rFonts w:hint="eastAsia"/>
          <w:sz w:val="14"/>
        </w:rPr>
      </w:pPr>
    </w:p>
    <w:p w14:paraId="31D536CA">
      <w:pPr>
        <w:pStyle w:val="3"/>
        <w:rPr>
          <w:rFonts w:hint="eastAsia"/>
          <w:sz w:val="12"/>
        </w:rPr>
      </w:pPr>
    </w:p>
    <w:p w14:paraId="5BA3A162">
      <w:pPr>
        <w:tabs>
          <w:tab w:val="left" w:pos="3286"/>
        </w:tabs>
        <w:spacing w:before="15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稳定性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sz w:val="18"/>
        </w:rPr>
        <w:t>在正常条件下性质稳定</w:t>
      </w:r>
    </w:p>
    <w:p w14:paraId="2F73256D">
      <w:pPr>
        <w:pStyle w:val="3"/>
        <w:spacing w:before="1"/>
        <w:ind w:left="471"/>
        <w:rPr>
          <w:rFonts w:hint="eastAsia"/>
        </w:rPr>
      </w:pPr>
      <w:r>
        <w:t xml:space="preserve">应避免的条件 </w:t>
      </w:r>
    </w:p>
    <w:p w14:paraId="6F6F8948">
      <w:pPr>
        <w:pStyle w:val="3"/>
        <w:spacing w:line="20" w:lineRule="exact"/>
        <w:ind w:left="466"/>
        <w:rPr>
          <w:rFonts w:hint="eastAsia"/>
          <w:sz w:val="2"/>
        </w:rPr>
      </w:pPr>
      <w:r>
        <w:rPr>
          <w:sz w:val="2"/>
        </w:rPr>
        <mc:AlternateContent>
          <mc:Choice Requires="wpg">
            <w:drawing>
              <wp:inline distT="0" distB="0" distL="0" distR="0">
                <wp:extent cx="741680" cy="6350"/>
                <wp:effectExtent l="0" t="0" r="0" b="0"/>
                <wp:docPr id="28" name="Group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1680" cy="6350"/>
                          <a:chOff x="0" y="0"/>
                          <a:chExt cx="1168" cy="10"/>
                        </a:xfrm>
                      </wpg:grpSpPr>
                      <wps:wsp>
                        <wps:cNvPr id="29" name="Line 28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1168" cy="0"/>
                          </a:xfrm>
                          <a:prstGeom prst="line">
                            <a:avLst/>
                          </a:prstGeom>
                          <a:noFill/>
                          <a:ln w="6349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7" o:spid="_x0000_s1026" o:spt="203" style="height:0.5pt;width:58.4pt;" coordsize="1168,10" o:gfxdata="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DdwFgjT&#10;AAAAAwEAAA8AAAAAAAAAAQAgAAAAIgAAAGRycy9kb3ducmV2LnhtbFBLAQIUABQAAAAIAIdO4kCq&#10;+9ylJQIAAMQEAAAOAAAAAAAAAAEAIAAAACIBAABkcnMvZTJvRG9jLnhtbFBLBQYAAAAABgAGAFkB&#10;AAC5BQAAAAA=&#10;">
                <o:lock v:ext="edit" aspectratio="f"/>
                <v:line id="Line 28" o:spid="_x0000_s1026" o:spt="20" style="position:absolute;left:0;top:5;height:0;width:1168;" filled="f" stroked="t" coordsize="21600,21600" o:gfxdata="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GAk4Km/&#10;AAAA2wAAAA8AAAAAAAAAAQAgAAAAIgAAAGRycy9kb3ducmV2LnhtbFBLAQIUABQAAAAIAIdO4kAz&#10;LwWeOwAAADkAAAAQAAAAAAAAAAEAIAAAAA4BAABkcnMvc2hhcGV4bWwueG1sUEsFBgAAAAAGAAYA&#10;WwEAALgDAAAAAA==&#10;">
                  <v:fill on="f" focussize="0,0"/>
                  <v:stroke weight="0.49992125984252pt" color="#000000" joinstyle="round"/>
                  <v:imagedata o:title=""/>
                  <o:lock v:ext="edit" aspectratio="f"/>
                </v:line>
                <w10:wrap type="none"/>
                <w10:anchorlock/>
              </v:group>
            </w:pict>
          </mc:Fallback>
        </mc:AlternateContent>
      </w:r>
    </w:p>
    <w:p w14:paraId="24F28253">
      <w:pPr>
        <w:pStyle w:val="3"/>
        <w:tabs>
          <w:tab w:val="left" w:pos="3285"/>
        </w:tabs>
        <w:spacing w:before="8"/>
        <w:ind w:left="471"/>
        <w:rPr>
          <w:rFonts w:hint="eastAsia"/>
        </w:rPr>
      </w:pPr>
      <w:r>
        <w:t>对机械冲击过敏</w:t>
      </w:r>
      <w:r>
        <w:tab/>
      </w:r>
      <w:r>
        <w:t>无</w:t>
      </w:r>
    </w:p>
    <w:p w14:paraId="067E64AD">
      <w:pPr>
        <w:pStyle w:val="3"/>
        <w:tabs>
          <w:tab w:val="left" w:pos="3285"/>
        </w:tabs>
        <w:spacing w:before="28"/>
        <w:ind w:left="471"/>
        <w:rPr>
          <w:rFonts w:hint="eastAsia"/>
        </w:rPr>
      </w:pPr>
      <w:r>
        <w:t>对静电过敏</w:t>
      </w:r>
      <w:r>
        <w:tab/>
      </w:r>
      <w:r>
        <w:t>无</w:t>
      </w:r>
    </w:p>
    <w:p w14:paraId="39E8EF01">
      <w:pPr>
        <w:pStyle w:val="3"/>
        <w:spacing w:before="10"/>
        <w:rPr>
          <w:rFonts w:hint="eastAsia"/>
          <w:sz w:val="17"/>
        </w:rPr>
      </w:pPr>
    </w:p>
    <w:p w14:paraId="3825CF02">
      <w:pPr>
        <w:tabs>
          <w:tab w:val="left" w:pos="3286"/>
        </w:tabs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危险反应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sz w:val="18"/>
        </w:rPr>
        <w:t>在正常处理时无</w:t>
      </w:r>
    </w:p>
    <w:p w14:paraId="1D834ACF">
      <w:pPr>
        <w:tabs>
          <w:tab w:val="left" w:pos="3286"/>
        </w:tabs>
        <w:spacing w:before="161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聚合危害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sz w:val="18"/>
        </w:rPr>
        <w:t>在正常处理时无</w:t>
      </w:r>
    </w:p>
    <w:p w14:paraId="50D99AD3">
      <w:pPr>
        <w:tabs>
          <w:tab w:val="left" w:pos="3286"/>
        </w:tabs>
        <w:spacing w:before="161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应避免的条件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sz w:val="18"/>
        </w:rPr>
        <w:t>热源、火焰和火花</w:t>
      </w:r>
    </w:p>
    <w:p w14:paraId="47157043">
      <w:pPr>
        <w:tabs>
          <w:tab w:val="left" w:pos="3286"/>
        </w:tabs>
        <w:spacing w:before="161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禁配物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sz w:val="18"/>
        </w:rPr>
        <w:t>无可用数据</w:t>
      </w:r>
    </w:p>
    <w:p w14:paraId="1C808B7D">
      <w:pPr>
        <w:tabs>
          <w:tab w:val="left" w:pos="3286"/>
        </w:tabs>
        <w:spacing w:before="160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危险的分解产物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sz w:val="18"/>
        </w:rPr>
        <w:t>在正常使用条件下无</w:t>
      </w:r>
    </w:p>
    <w:p w14:paraId="0A740963">
      <w:pPr>
        <w:pStyle w:val="3"/>
        <w:spacing w:before="4"/>
        <w:rPr>
          <w:rFonts w:hint="eastAsia"/>
          <w:sz w:val="17"/>
        </w:rPr>
      </w:pPr>
    </w:p>
    <w:p w14:paraId="2098DFAD">
      <w:pPr>
        <w:pStyle w:val="3"/>
        <w:spacing w:before="4"/>
        <w:rPr>
          <w:rFonts w:hint="eastAsia"/>
          <w:sz w:val="17"/>
        </w:rPr>
      </w:pPr>
      <w:r>
        <mc:AlternateContent>
          <mc:Choice Requires="wps">
            <w:drawing>
              <wp:anchor distT="0" distB="0" distL="0" distR="0" simplePos="0" relativeHeight="251685888" behindDoc="1" locked="0" layoutInCell="1" allowOverlap="1">
                <wp:simplePos x="0" y="0"/>
                <wp:positionH relativeFrom="page">
                  <wp:posOffset>685165</wp:posOffset>
                </wp:positionH>
                <wp:positionV relativeFrom="paragraph">
                  <wp:posOffset>173355</wp:posOffset>
                </wp:positionV>
                <wp:extent cx="6579870" cy="1270"/>
                <wp:effectExtent l="0" t="0" r="0" b="0"/>
                <wp:wrapTopAndBottom/>
                <wp:docPr id="27" name="Freeform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579870" cy="1270"/>
                        </a:xfrm>
                        <a:custGeom>
                          <a:avLst/>
                          <a:gdLst>
                            <a:gd name="T0" fmla="+- 0 1079 1079"/>
                            <a:gd name="T1" fmla="*/ T0 w 10362"/>
                            <a:gd name="T2" fmla="+- 0 11440 1079"/>
                            <a:gd name="T3" fmla="*/ T2 w 1036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362">
                              <a:moveTo>
                                <a:pt x="0" y="0"/>
                              </a:moveTo>
                              <a:lnTo>
                                <a:pt x="10361" y="0"/>
                              </a:lnTo>
                            </a:path>
                          </a:pathLst>
                        </a:custGeom>
                        <a:noFill/>
                        <a:ln w="13547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26" o:spid="_x0000_s1026" o:spt="100" style="position:absolute;left:0pt;margin-left:53.95pt;margin-top:13.65pt;height:0.1pt;width:518.1pt;mso-position-horizontal-relative:page;mso-wrap-distance-bottom:0pt;mso-wrap-distance-top:0pt;z-index:-251630592;mso-width-relative:page;mso-height-relative:page;" filled="f" stroked="t" coordsize="10362,1" o:gfxdata="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" path="m0,0l10361,0e">
                <v:path o:connectlocs="0,0;6579235,0" o:connectangles="0,0"/>
                <v:fill on="f" focussize="0,0"/>
                <v:stroke weight="1.06669291338583pt" color="#000000" joinstyle="round"/>
                <v:imagedata o:title=""/>
                <o:lock v:ext="edit" aspectratio="f"/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86912" behindDoc="1" locked="0" layoutInCell="1" allowOverlap="1">
                <wp:simplePos x="0" y="0"/>
                <wp:positionH relativeFrom="page">
                  <wp:posOffset>689610</wp:posOffset>
                </wp:positionH>
                <wp:positionV relativeFrom="paragraph">
                  <wp:posOffset>347345</wp:posOffset>
                </wp:positionV>
                <wp:extent cx="6612255" cy="207010"/>
                <wp:effectExtent l="0" t="0" r="0" b="0"/>
                <wp:wrapTopAndBottom/>
                <wp:docPr id="26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2255" cy="20701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 w="9513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5EE79A31">
                            <w:pPr>
                              <w:spacing w:line="311" w:lineRule="exact"/>
                              <w:ind w:left="3526" w:right="3522"/>
                              <w:jc w:val="center"/>
                              <w:rPr>
                                <w:rFonts w:hint="eastAsia" w:ascii="Microsoft JhengHei" w:eastAsia="Microsoft JhengHe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hint="eastAsia" w:ascii="Microsoft JhengHei" w:eastAsia="Microsoft JhengHei"/>
                                <w:b/>
                                <w:sz w:val="24"/>
                              </w:rPr>
                              <w:t>第 11 部分： 毒理学信息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5" o:spid="_x0000_s1026" o:spt="202" type="#_x0000_t202" style="position:absolute;left:0pt;margin-left:54.3pt;margin-top:27.35pt;height:16.3pt;width:520.65pt;mso-position-horizontal-relative:page;mso-wrap-distance-bottom:0pt;mso-wrap-distance-top:0pt;z-index:-251629568;mso-width-relative:page;mso-height-relative:page;" fillcolor="#C3D69B [1942]" filled="t" stroked="t" coordsize="21600,21600" o:gfxdata="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AAAAABkcnMvUEsBAhQAFAAAAAgAh07iQFcizXTYAAAACgEAAA8AAAAAAAAAAQAg&#10;AAAAIgAAAGRycy9kb3ducmV2LnhtbFBLAQIUABQAAAAIAIdO4kAsfm4GRwIAALEEAAAOAAAAAAAA&#10;AAEAIAAAACcBAABkcnMvZTJvRG9jLnhtbFBLBQYAAAAABgAGAFkBAADgBQAAAAA=&#10;">
                <v:fill on="t" focussize="0,0"/>
                <v:stroke weight="0.749055118110236pt" color="#000000" miterlimit="8" joinstyle="miter"/>
                <v:imagedata o:title=""/>
                <o:lock v:ext="edit" aspectratio="f"/>
                <v:textbox inset="0mm,0mm,0mm,0mm">
                  <w:txbxContent>
                    <w:p w14:paraId="5EE79A31">
                      <w:pPr>
                        <w:spacing w:line="311" w:lineRule="exact"/>
                        <w:ind w:left="3526" w:right="3522"/>
                        <w:jc w:val="center"/>
                        <w:rPr>
                          <w:rFonts w:hint="eastAsia" w:ascii="Microsoft JhengHei" w:eastAsia="Microsoft JhengHei"/>
                          <w:b/>
                          <w:sz w:val="24"/>
                        </w:rPr>
                      </w:pPr>
                      <w:r>
                        <w:rPr>
                          <w:rFonts w:hint="eastAsia" w:ascii="Microsoft JhengHei" w:eastAsia="Microsoft JhengHei"/>
                          <w:b/>
                          <w:sz w:val="24"/>
                        </w:rPr>
                        <w:t>第 11 部分： 毒理学信息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23C9B8FB">
      <w:pPr>
        <w:pStyle w:val="3"/>
        <w:spacing w:before="7"/>
        <w:rPr>
          <w:rFonts w:hint="eastAsia"/>
          <w:sz w:val="14"/>
        </w:rPr>
      </w:pPr>
    </w:p>
    <w:p w14:paraId="0CCA3374">
      <w:pPr>
        <w:pStyle w:val="3"/>
        <w:rPr>
          <w:rFonts w:hint="eastAsia"/>
          <w:sz w:val="12"/>
        </w:rPr>
      </w:pPr>
    </w:p>
    <w:p w14:paraId="44249A72">
      <w:pPr>
        <w:pStyle w:val="2"/>
        <w:spacing w:before="16" w:line="295" w:lineRule="exact"/>
        <w:rPr>
          <w:rFonts w:hint="eastAsia" w:hAnsi="宋体" w:cs="宋体"/>
          <w:bCs w:val="0"/>
          <w:szCs w:val="22"/>
        </w:rPr>
      </w:pPr>
      <w:r>
        <w:rPr>
          <w:rFonts w:hAnsi="宋体" w:cs="宋体"/>
          <w:bCs w:val="0"/>
          <w:szCs w:val="22"/>
        </w:rPr>
        <w:t>急性毒性</w:t>
      </w:r>
    </w:p>
    <w:p w14:paraId="4B45CED2">
      <w:pPr>
        <w:spacing w:line="295" w:lineRule="exact"/>
        <w:ind w:left="473"/>
        <w:rPr>
          <w:rFonts w:hint="eastAsia" w:ascii="Microsoft JhengHei" w:eastAsiaTheme="minorEastAsia"/>
          <w:b/>
          <w:sz w:val="18"/>
        </w:rPr>
      </w:pPr>
    </w:p>
    <w:p w14:paraId="501C2C19">
      <w:pPr>
        <w:spacing w:line="295" w:lineRule="exact"/>
        <w:ind w:left="473"/>
        <w:rPr>
          <w:rFonts w:hint="eastAsia" w:ascii="Microsoft JhengHei" w:eastAsiaTheme="minorEastAsia"/>
          <w:b/>
          <w:sz w:val="18"/>
        </w:rPr>
      </w:pPr>
    </w:p>
    <w:p w14:paraId="63D4A4CE">
      <w:pPr>
        <w:pStyle w:val="3"/>
        <w:spacing w:before="2"/>
        <w:rPr>
          <w:rFonts w:hint="eastAsia" w:ascii="Microsoft JhengHei"/>
          <w:b/>
          <w:sz w:val="10"/>
        </w:rPr>
      </w:pPr>
    </w:p>
    <w:p w14:paraId="6FC357FD">
      <w:pPr>
        <w:pStyle w:val="2"/>
        <w:spacing w:before="1" w:line="293" w:lineRule="exact"/>
        <w:ind w:left="473"/>
        <w:rPr>
          <w:rFonts w:hint="eastAsia"/>
        </w:rPr>
      </w:pPr>
      <w:r>
        <w:rPr>
          <w:w w:val="99"/>
        </w:rPr>
        <w:t>以下值是基于</w:t>
      </w:r>
      <w:r>
        <w:rPr>
          <w:spacing w:val="1"/>
          <w:w w:val="66"/>
        </w:rPr>
        <w:t>G</w:t>
      </w:r>
      <w:r>
        <w:rPr>
          <w:spacing w:val="1"/>
          <w:w w:val="63"/>
        </w:rPr>
        <w:t>H</w:t>
      </w:r>
      <w:r>
        <w:rPr>
          <w:spacing w:val="1"/>
          <w:w w:val="85"/>
        </w:rPr>
        <w:t>S</w:t>
      </w:r>
      <w:r>
        <w:rPr>
          <w:w w:val="99"/>
        </w:rPr>
        <w:t>文件第</w:t>
      </w:r>
      <w:r>
        <w:rPr>
          <w:spacing w:val="1"/>
          <w:w w:val="83"/>
        </w:rPr>
        <w:t>3</w:t>
      </w:r>
      <w:r>
        <w:rPr>
          <w:spacing w:val="1"/>
          <w:w w:val="196"/>
        </w:rPr>
        <w:t>.</w:t>
      </w:r>
      <w:r>
        <w:rPr>
          <w:spacing w:val="1"/>
          <w:w w:val="83"/>
        </w:rPr>
        <w:t>1</w:t>
      </w:r>
      <w:r>
        <w:rPr>
          <w:w w:val="99"/>
        </w:rPr>
        <w:t>章计算获得</w:t>
      </w:r>
    </w:p>
    <w:p w14:paraId="6762EF45">
      <w:pPr>
        <w:tabs>
          <w:tab w:val="left" w:pos="3285"/>
        </w:tabs>
        <w:spacing w:line="257" w:lineRule="exact"/>
        <w:ind w:left="472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pacing w:val="1"/>
          <w:w w:val="69"/>
          <w:position w:val="1"/>
          <w:sz w:val="18"/>
        </w:rPr>
        <w:t>A</w:t>
      </w:r>
      <w:r>
        <w:rPr>
          <w:rFonts w:hint="eastAsia" w:ascii="Microsoft JhengHei" w:eastAsia="Microsoft JhengHei"/>
          <w:b/>
          <w:spacing w:val="1"/>
          <w:w w:val="84"/>
          <w:position w:val="1"/>
          <w:sz w:val="18"/>
        </w:rPr>
        <w:t>T</w:t>
      </w:r>
      <w:r>
        <w:rPr>
          <w:rFonts w:hint="eastAsia" w:ascii="Microsoft JhengHei" w:eastAsia="Microsoft JhengHei"/>
          <w:b/>
          <w:spacing w:val="1"/>
          <w:w w:val="89"/>
          <w:position w:val="1"/>
          <w:sz w:val="18"/>
        </w:rPr>
        <w:t>E</w:t>
      </w:r>
      <w:r>
        <w:rPr>
          <w:rFonts w:hint="eastAsia" w:ascii="Microsoft JhengHei" w:eastAsia="Microsoft JhengHei"/>
          <w:b/>
          <w:spacing w:val="1"/>
          <w:w w:val="52"/>
          <w:position w:val="1"/>
          <w:sz w:val="18"/>
        </w:rPr>
        <w:t>m</w:t>
      </w:r>
      <w:r>
        <w:rPr>
          <w:rFonts w:hint="eastAsia" w:ascii="Microsoft JhengHei" w:eastAsia="Microsoft JhengHei"/>
          <w:b/>
          <w:spacing w:val="1"/>
          <w:w w:val="181"/>
          <w:position w:val="1"/>
          <w:sz w:val="18"/>
        </w:rPr>
        <w:t>i</w:t>
      </w:r>
      <w:r>
        <w:rPr>
          <w:rFonts w:hint="eastAsia" w:ascii="Microsoft JhengHei" w:eastAsia="Microsoft JhengHei"/>
          <w:b/>
          <w:spacing w:val="1"/>
          <w:w w:val="94"/>
          <w:position w:val="1"/>
          <w:sz w:val="18"/>
        </w:rPr>
        <w:t>x</w:t>
      </w:r>
      <w:r>
        <w:rPr>
          <w:rFonts w:hint="eastAsia" w:ascii="Microsoft JhengHei" w:eastAsia="Microsoft JhengHei"/>
          <w:b/>
          <w:spacing w:val="1"/>
          <w:w w:val="142"/>
          <w:position w:val="1"/>
          <w:sz w:val="18"/>
        </w:rPr>
        <w:t>(</w:t>
      </w:r>
      <w:r>
        <w:rPr>
          <w:rFonts w:hint="eastAsia" w:ascii="Microsoft JhengHei" w:eastAsia="Microsoft JhengHei"/>
          <w:b/>
          <w:w w:val="99"/>
          <w:position w:val="1"/>
          <w:sz w:val="18"/>
        </w:rPr>
        <w:t>口服</w:t>
      </w:r>
      <w:r>
        <w:rPr>
          <w:rFonts w:hint="eastAsia" w:ascii="Microsoft JhengHei" w:eastAsia="Microsoft JhengHei"/>
          <w:b/>
          <w:w w:val="142"/>
          <w:position w:val="1"/>
          <w:sz w:val="18"/>
        </w:rPr>
        <w:t>)</w:t>
      </w:r>
      <w:r>
        <w:rPr>
          <w:rFonts w:hint="eastAsia" w:ascii="Microsoft JhengHei" w:eastAsia="Microsoft JhengHei"/>
          <w:b/>
          <w:position w:val="1"/>
          <w:sz w:val="18"/>
        </w:rPr>
        <w:tab/>
      </w:r>
      <w:r>
        <w:rPr>
          <w:rFonts w:ascii="Arial" w:hAnsi="Arial" w:cs="Arial" w:eastAsiaTheme="minorEastAsia"/>
          <w:b/>
          <w:position w:val="1"/>
          <w:sz w:val="18"/>
        </w:rPr>
        <w:t>&gt;</w:t>
      </w:r>
      <w:r>
        <w:rPr>
          <w:rFonts w:hint="eastAsia" w:ascii="Arial" w:eastAsiaTheme="minorEastAsia"/>
          <w:w w:val="99"/>
          <w:sz w:val="18"/>
        </w:rPr>
        <w:t>5</w:t>
      </w:r>
      <w:r>
        <w:rPr>
          <w:rFonts w:ascii="Arial" w:eastAsia="Arial"/>
          <w:w w:val="99"/>
          <w:sz w:val="18"/>
        </w:rPr>
        <w:t>,</w:t>
      </w:r>
      <w:r>
        <w:rPr>
          <w:rFonts w:hint="eastAsia" w:ascii="Arial" w:eastAsiaTheme="minorEastAsia"/>
          <w:w w:val="99"/>
          <w:sz w:val="18"/>
        </w:rPr>
        <w:t>000</w:t>
      </w:r>
      <w:r>
        <w:rPr>
          <w:rFonts w:ascii="Arial" w:eastAsia="Arial"/>
          <w:w w:val="99"/>
          <w:sz w:val="18"/>
        </w:rPr>
        <w:t>.00</w:t>
      </w:r>
      <w:r>
        <w:rPr>
          <w:rFonts w:ascii="Arial" w:eastAsia="Arial"/>
          <w:sz w:val="18"/>
        </w:rPr>
        <w:t xml:space="preserve"> </w:t>
      </w:r>
      <w:r>
        <w:rPr>
          <w:rFonts w:ascii="Arial" w:eastAsia="Arial"/>
          <w:spacing w:val="-1"/>
          <w:sz w:val="18"/>
        </w:rPr>
        <w:t xml:space="preserve"> </w:t>
      </w:r>
      <w:r>
        <w:rPr>
          <w:w w:val="99"/>
          <w:sz w:val="18"/>
        </w:rPr>
        <w:t>mg/kg</w:t>
      </w:r>
    </w:p>
    <w:p w14:paraId="59821177">
      <w:pPr>
        <w:pStyle w:val="3"/>
        <w:spacing w:line="226" w:lineRule="exact"/>
        <w:ind w:left="158"/>
        <w:rPr>
          <w:rFonts w:hint="eastAsia"/>
        </w:rPr>
      </w:pPr>
      <w:r>
        <w:t>LD/LC50值该分类相关</w:t>
      </w:r>
    </w:p>
    <w:p w14:paraId="6DE4F58B">
      <w:pPr>
        <w:pStyle w:val="3"/>
        <w:spacing w:before="6"/>
        <w:rPr>
          <w:rFonts w:hint="eastAsia"/>
          <w:sz w:val="15"/>
        </w:rPr>
      </w:pPr>
    </w:p>
    <w:p w14:paraId="03ACC43E">
      <w:pPr>
        <w:tabs>
          <w:tab w:val="left" w:pos="3286"/>
        </w:tabs>
        <w:spacing w:before="1" w:line="282" w:lineRule="exact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皮肤刺激或腐蚀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sz w:val="18"/>
        </w:rPr>
        <w:t>无资料</w:t>
      </w:r>
    </w:p>
    <w:p w14:paraId="15F143FC">
      <w:pPr>
        <w:tabs>
          <w:tab w:val="left" w:pos="3286"/>
        </w:tabs>
        <w:spacing w:line="233" w:lineRule="exact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眼睛刺激或腐蚀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sz w:val="18"/>
        </w:rPr>
        <w:t>无资料</w:t>
      </w:r>
    </w:p>
    <w:p w14:paraId="63C9DCA2">
      <w:pPr>
        <w:tabs>
          <w:tab w:val="left" w:pos="3286"/>
        </w:tabs>
        <w:spacing w:line="233" w:lineRule="exact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呼吸或皮肤过敏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sz w:val="18"/>
        </w:rPr>
        <w:t>无资料</w:t>
      </w:r>
    </w:p>
    <w:p w14:paraId="522214A2">
      <w:pPr>
        <w:tabs>
          <w:tab w:val="left" w:pos="3286"/>
        </w:tabs>
        <w:spacing w:line="233" w:lineRule="exact"/>
        <w:ind w:left="161"/>
        <w:rPr>
          <w:rFonts w:hint="eastAsia"/>
          <w:w w:val="95"/>
          <w:sz w:val="18"/>
        </w:rPr>
      </w:pPr>
      <w:r>
        <w:rPr>
          <w:rFonts w:hint="eastAsia" w:ascii="Microsoft JhengHei" w:eastAsia="Microsoft JhengHei"/>
          <w:b/>
          <w:sz w:val="18"/>
        </w:rPr>
        <w:t>生殖细胞突变性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sz w:val="18"/>
        </w:rPr>
        <w:t>无资料</w:t>
      </w:r>
    </w:p>
    <w:p w14:paraId="4083CE1E">
      <w:pPr>
        <w:tabs>
          <w:tab w:val="left" w:pos="3286"/>
        </w:tabs>
        <w:spacing w:line="233" w:lineRule="exact"/>
        <w:ind w:left="161"/>
        <w:rPr>
          <w:rFonts w:hint="eastAsia" w:eastAsiaTheme="minorEastAsia"/>
          <w:sz w:val="18"/>
        </w:rPr>
      </w:pPr>
      <w:r>
        <w:rPr>
          <w:rFonts w:hint="eastAsia" w:ascii="Microsoft JhengHei" w:eastAsia="Microsoft JhengHei"/>
          <w:b/>
          <w:sz w:val="18"/>
        </w:rPr>
        <w:t xml:space="preserve">致癌性 </w:t>
      </w:r>
      <w:r>
        <w:rPr>
          <w:rFonts w:hint="eastAsia" w:ascii="Microsoft JhengHei" w:eastAsiaTheme="minorEastAsia"/>
          <w:b/>
          <w:sz w:val="18"/>
        </w:rPr>
        <w:t xml:space="preserve">                                                        </w:t>
      </w:r>
      <w:r>
        <w:rPr>
          <w:w w:val="95"/>
          <w:sz w:val="18"/>
        </w:rPr>
        <w:t>无资料</w:t>
      </w:r>
    </w:p>
    <w:p w14:paraId="007E6645">
      <w:pPr>
        <w:tabs>
          <w:tab w:val="left" w:pos="3286"/>
        </w:tabs>
        <w:spacing w:line="282" w:lineRule="exact"/>
        <w:ind w:left="161"/>
        <w:jc w:val="both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生殖毒性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sz w:val="18"/>
        </w:rPr>
        <w:t>无资料</w:t>
      </w:r>
    </w:p>
    <w:p w14:paraId="0C260943">
      <w:pPr>
        <w:pStyle w:val="2"/>
        <w:tabs>
          <w:tab w:val="left" w:pos="3286"/>
        </w:tabs>
        <w:spacing w:before="23" w:line="168" w:lineRule="auto"/>
        <w:ind w:left="160" w:right="352"/>
        <w:jc w:val="both"/>
        <w:rPr>
          <w:rFonts w:hint="eastAsia" w:ascii="宋体" w:hAnsi="宋体" w:eastAsia="宋体"/>
          <w:b w:val="0"/>
          <w:spacing w:val="-18"/>
          <w:w w:val="95"/>
        </w:rPr>
      </w:pPr>
      <w:r>
        <w:rPr>
          <w:w w:val="95"/>
        </w:rPr>
        <w:t xml:space="preserve">特异性靶器官系统毒性—一次接触         </w:t>
      </w:r>
      <w:r>
        <w:rPr>
          <w:spacing w:val="11"/>
          <w:w w:val="95"/>
        </w:rPr>
        <w:t xml:space="preserve">   </w:t>
      </w:r>
      <w:r>
        <w:rPr>
          <w:rFonts w:hint="eastAsia" w:ascii="宋体" w:hAnsi="宋体" w:eastAsia="宋体"/>
          <w:b w:val="0"/>
          <w:w w:val="95"/>
        </w:rPr>
        <w:t>无资</w:t>
      </w:r>
      <w:r>
        <w:rPr>
          <w:rFonts w:hint="eastAsia" w:ascii="宋体" w:hAnsi="宋体" w:eastAsia="宋体"/>
          <w:b w:val="0"/>
          <w:spacing w:val="-18"/>
          <w:w w:val="95"/>
        </w:rPr>
        <w:t>料</w:t>
      </w:r>
    </w:p>
    <w:p w14:paraId="2A3DF88E">
      <w:pPr>
        <w:pStyle w:val="2"/>
        <w:tabs>
          <w:tab w:val="left" w:pos="3286"/>
        </w:tabs>
        <w:spacing w:before="23" w:line="168" w:lineRule="auto"/>
        <w:ind w:left="160" w:right="352"/>
        <w:jc w:val="both"/>
        <w:rPr>
          <w:rFonts w:hint="eastAsia" w:ascii="宋体" w:hAnsi="宋体" w:eastAsia="宋体"/>
          <w:b w:val="0"/>
          <w:spacing w:val="-18"/>
          <w:w w:val="95"/>
        </w:rPr>
      </w:pPr>
      <w:r>
        <w:rPr>
          <w:w w:val="95"/>
        </w:rPr>
        <w:t xml:space="preserve">特异性靶器官系统毒性—反复接触         </w:t>
      </w:r>
      <w:r>
        <w:rPr>
          <w:spacing w:val="11"/>
          <w:w w:val="95"/>
        </w:rPr>
        <w:t xml:space="preserve">   </w:t>
      </w:r>
      <w:r>
        <w:rPr>
          <w:rFonts w:hint="eastAsia" w:ascii="宋体" w:hAnsi="宋体" w:eastAsia="宋体"/>
          <w:b w:val="0"/>
          <w:w w:val="95"/>
        </w:rPr>
        <w:t>无资</w:t>
      </w:r>
      <w:r>
        <w:rPr>
          <w:rFonts w:hint="eastAsia" w:ascii="宋体" w:hAnsi="宋体" w:eastAsia="宋体"/>
          <w:b w:val="0"/>
          <w:spacing w:val="-18"/>
          <w:w w:val="95"/>
        </w:rPr>
        <w:t>料</w:t>
      </w:r>
    </w:p>
    <w:p w14:paraId="26751AD2">
      <w:pPr>
        <w:pStyle w:val="2"/>
        <w:tabs>
          <w:tab w:val="left" w:pos="3286"/>
        </w:tabs>
        <w:spacing w:before="23" w:line="168" w:lineRule="auto"/>
        <w:ind w:left="160" w:right="352"/>
        <w:jc w:val="both"/>
        <w:rPr>
          <w:rFonts w:hint="eastAsia" w:ascii="宋体" w:hAnsi="宋体" w:eastAsia="宋体"/>
          <w:b w:val="0"/>
          <w:spacing w:val="-19"/>
          <w:w w:val="95"/>
        </w:rPr>
      </w:pPr>
      <w:r>
        <w:rPr>
          <w:w w:val="95"/>
        </w:rPr>
        <w:t>吸入危害</w:t>
      </w:r>
      <w:r>
        <w:rPr>
          <w:w w:val="115"/>
        </w:rPr>
        <w:t>(</w:t>
      </w:r>
      <w:r>
        <w:rPr>
          <w:w w:val="95"/>
        </w:rPr>
        <w:t>基准与GHS第2版</w:t>
      </w:r>
      <w:r>
        <w:rPr>
          <w:w w:val="115"/>
        </w:rPr>
        <w:t>)</w:t>
      </w:r>
      <w:r>
        <w:rPr>
          <w:w w:val="115"/>
        </w:rPr>
        <w:tab/>
      </w:r>
      <w:r>
        <w:rPr>
          <w:rFonts w:hint="eastAsia" w:ascii="宋体" w:hAnsi="宋体" w:eastAsia="宋体"/>
          <w:b w:val="0"/>
          <w:w w:val="95"/>
        </w:rPr>
        <w:t>无资</w:t>
      </w:r>
      <w:r>
        <w:rPr>
          <w:rFonts w:hint="eastAsia" w:ascii="宋体" w:hAnsi="宋体" w:eastAsia="宋体"/>
          <w:b w:val="0"/>
          <w:spacing w:val="-19"/>
          <w:w w:val="95"/>
        </w:rPr>
        <w:t>料</w:t>
      </w:r>
    </w:p>
    <w:p w14:paraId="7592A119">
      <w:pPr>
        <w:pStyle w:val="3"/>
        <w:rPr>
          <w:rFonts w:hint="eastAsia"/>
          <w:sz w:val="20"/>
        </w:rPr>
      </w:pPr>
    </w:p>
    <w:p w14:paraId="153B241F">
      <w:pPr>
        <w:pStyle w:val="3"/>
        <w:spacing w:line="22" w:lineRule="exact"/>
        <w:ind w:left="147"/>
        <w:rPr>
          <w:rFonts w:hint="eastAsia"/>
          <w:sz w:val="2"/>
        </w:rPr>
      </w:pPr>
      <w:r>
        <w:rPr>
          <w:sz w:val="2"/>
        </w:rPr>
        <mc:AlternateContent>
          <mc:Choice Requires="wpg">
            <w:drawing>
              <wp:inline distT="0" distB="0" distL="0" distR="0">
                <wp:extent cx="6579870" cy="13970"/>
                <wp:effectExtent l="9525" t="0" r="11430" b="5080"/>
                <wp:docPr id="2034" name="组合 20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79870" cy="13970"/>
                          <a:chOff x="0" y="0"/>
                          <a:chExt cx="10362" cy="22"/>
                        </a:xfrm>
                      </wpg:grpSpPr>
                      <wps:wsp>
                        <wps:cNvPr id="2035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11"/>
                            <a:ext cx="10361" cy="0"/>
                          </a:xfrm>
                          <a:prstGeom prst="line">
                            <a:avLst/>
                          </a:prstGeom>
                          <a:noFill/>
                          <a:ln w="13547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s1026" o:spid="_x0000_s1026" o:spt="203" style="height:1.1pt;width:518.1pt;" coordsize="10362,22" o:gfxdata="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OWn0vbUAAAABAEAAA8AAAAAAAAAAQAgAAAAIgAAAGRycy9kb3du&#10;cmV2LnhtbFBLAQIUABQAAAAIAIdO4kDtttpAPAIAANAEAAAOAAAAAAAAAAEAIAAAACMBAABkcnMv&#10;ZTJvRG9jLnhtbFBLBQYAAAAABgAGAFkBAADRBQAAAAA=&#10;">
                <o:lock v:ext="edit" aspectratio="f"/>
                <v:line id="Line 3" o:spid="_x0000_s1026" o:spt="20" style="position:absolute;left:0;top:11;height:0;width:10361;" filled="f" stroked="t" coordsize="21600,21600" o:gfxdata="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atuGl&#10;wAAAAN0AAAAPAAAAAAAAAAEAIAAAACIAAABkcnMvZG93bnJldi54bWxQSwECFAAUAAAACACHTuJA&#10;My8FnjsAAAA5AAAAEAAAAAAAAAABACAAAAAPAQAAZHJzL3NoYXBleG1sLnhtbFBLBQYAAAAABgAG&#10;AFsBAAC5AwAAAAA=&#10;">
                  <v:fill on="f" focussize="0,0"/>
                  <v:stroke weight="1.06669291338583pt" color="#000000" joinstyle="round"/>
                  <v:imagedata o:title=""/>
                  <o:lock v:ext="edit" aspectratio="f"/>
                </v:line>
                <w10:wrap type="none"/>
                <w10:anchorlock/>
              </v:group>
            </w:pict>
          </mc:Fallback>
        </mc:AlternateContent>
      </w:r>
    </w:p>
    <w:p w14:paraId="18E58804">
      <w:pPr>
        <w:pStyle w:val="3"/>
        <w:spacing w:before="11"/>
        <w:rPr>
          <w:rFonts w:hint="eastAsia"/>
          <w:sz w:val="16"/>
        </w:rPr>
      </w:pPr>
      <w:r>
        <mc:AlternateContent>
          <mc:Choice Requires="wps">
            <w:drawing>
              <wp:anchor distT="0" distB="0" distL="0" distR="0" simplePos="0" relativeHeight="251699200" behindDoc="1" locked="0" layoutInCell="1" allowOverlap="1">
                <wp:simplePos x="0" y="0"/>
                <wp:positionH relativeFrom="page">
                  <wp:posOffset>689610</wp:posOffset>
                </wp:positionH>
                <wp:positionV relativeFrom="paragraph">
                  <wp:posOffset>167005</wp:posOffset>
                </wp:positionV>
                <wp:extent cx="6612255" cy="207010"/>
                <wp:effectExtent l="0" t="0" r="0" b="0"/>
                <wp:wrapTopAndBottom/>
                <wp:docPr id="2033" name="文本框 20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2255" cy="20701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 w="9513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5A92767C">
                            <w:pPr>
                              <w:spacing w:line="311" w:lineRule="exact"/>
                              <w:ind w:left="3526" w:right="3522"/>
                              <w:jc w:val="center"/>
                              <w:rPr>
                                <w:rFonts w:hint="eastAsia" w:ascii="Microsoft JhengHei" w:eastAsia="Microsoft JhengHe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hint="eastAsia" w:ascii="Microsoft JhengHei" w:eastAsia="Microsoft JhengHei"/>
                                <w:b/>
                                <w:sz w:val="24"/>
                              </w:rPr>
                              <w:t>第 12 部分： 生态学信息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4.3pt;margin-top:13.15pt;height:16.3pt;width:520.65pt;mso-position-horizontal-relative:page;mso-wrap-distance-bottom:0pt;mso-wrap-distance-top:0pt;z-index:-251617280;mso-width-relative:page;mso-height-relative:page;" fillcolor="#C3D69B [1942]" filled="t" stroked="t" coordsize="21600,21600" o:gfxdata="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HVYa0HY&#10;AAAACgEAAA8AAAAAAAAAAQAgAAAAIgAAAGRycy9kb3ducmV2LnhtbFBLAQIUABQAAAAIAIdO4kBz&#10;pzenWQIAALYEAAAOAAAAAAAAAAEAIAAAACcBAABkcnMvZTJvRG9jLnhtbFBLBQYAAAAABgAGAFkB&#10;AADyBQAAAAA=&#10;">
                <v:fill on="t" focussize="0,0"/>
                <v:stroke weight="0.749055118110236pt" color="#000000" miterlimit="8" joinstyle="miter"/>
                <v:imagedata o:title=""/>
                <o:lock v:ext="edit" aspectratio="f"/>
                <v:textbox inset="0mm,0mm,0mm,0mm">
                  <w:txbxContent>
                    <w:p w14:paraId="5A92767C">
                      <w:pPr>
                        <w:spacing w:line="311" w:lineRule="exact"/>
                        <w:ind w:left="3526" w:right="3522"/>
                        <w:jc w:val="center"/>
                        <w:rPr>
                          <w:rFonts w:hint="eastAsia" w:ascii="Microsoft JhengHei" w:eastAsia="Microsoft JhengHei"/>
                          <w:b/>
                          <w:sz w:val="24"/>
                        </w:rPr>
                      </w:pPr>
                      <w:r>
                        <w:rPr>
                          <w:rFonts w:hint="eastAsia" w:ascii="Microsoft JhengHei" w:eastAsia="Microsoft JhengHei"/>
                          <w:b/>
                          <w:sz w:val="24"/>
                        </w:rPr>
                        <w:t>第 12 部分： 生态学信息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389FB142">
      <w:pPr>
        <w:pStyle w:val="3"/>
        <w:rPr>
          <w:rFonts w:hint="eastAsia"/>
          <w:sz w:val="12"/>
        </w:rPr>
      </w:pPr>
    </w:p>
    <w:p w14:paraId="61600678">
      <w:pPr>
        <w:spacing w:before="16" w:line="324" w:lineRule="exact"/>
        <w:ind w:left="161"/>
        <w:rPr>
          <w:rFonts w:hint="eastAsia" w:ascii="Microsoft JhengHei" w:eastAsia="Microsoft JhengHei"/>
          <w:b/>
          <w:sz w:val="18"/>
        </w:rPr>
      </w:pPr>
      <w:r>
        <mc:AlternateContent>
          <mc:Choice Requires="wps">
            <w:drawing>
              <wp:anchor distT="0" distB="0" distL="114300" distR="114300" simplePos="0" relativeHeight="251698176" behindDoc="1" locked="0" layoutInCell="1" allowOverlap="1">
                <wp:simplePos x="0" y="0"/>
                <wp:positionH relativeFrom="page">
                  <wp:posOffset>685165</wp:posOffset>
                </wp:positionH>
                <wp:positionV relativeFrom="paragraph">
                  <wp:posOffset>189230</wp:posOffset>
                </wp:positionV>
                <wp:extent cx="513080" cy="0"/>
                <wp:effectExtent l="0" t="0" r="0" b="0"/>
                <wp:wrapNone/>
                <wp:docPr id="2032" name="直接连接符 20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3080" cy="0"/>
                        </a:xfrm>
                        <a:prstGeom prst="line">
                          <a:avLst/>
                        </a:prstGeom>
                        <a:noFill/>
                        <a:ln w="6349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53.95pt;margin-top:14.9pt;height:0pt;width:40.4pt;mso-position-horizontal-relative:page;z-index:-251618304;mso-width-relative:page;mso-height-relative:page;" filled="f" stroked="t" coordsize="21600,21600" o:gfxdata="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EeU7kXY&#10;AAAACQEAAA8AAAAAAAAAAQAgAAAAIgAAAGRycy9kb3ducmV2LnhtbFBLAQIUABQAAAAIAIdO4kDY&#10;/gbV5wEAAK8DAAAOAAAAAAAAAAEAIAAAACcBAABkcnMvZTJvRG9jLnhtbFBLBQYAAAAABgAGAFkB&#10;AACABQAAAAA=&#10;">
                <v:fill on="f" focussize="0,0"/>
                <v:stroke weight="0.49992125984252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Microsoft JhengHei" w:eastAsia="Microsoft JhengHei"/>
          <w:b/>
          <w:sz w:val="18"/>
        </w:rPr>
        <w:t>生态毒性</w:t>
      </w:r>
      <w:r>
        <w:rPr>
          <w:rFonts w:hint="eastAsia" w:ascii="Microsoft JhengHei" w:eastAsia="Microsoft JhengHei"/>
          <w:b/>
          <w:w w:val="199"/>
          <w:sz w:val="18"/>
        </w:rPr>
        <w:t xml:space="preserve"> </w:t>
      </w:r>
    </w:p>
    <w:p w14:paraId="5D345A50">
      <w:pPr>
        <w:pStyle w:val="3"/>
        <w:spacing w:after="2"/>
        <w:ind w:left="158"/>
        <w:rPr>
          <w:rFonts w:hint="eastAsia"/>
        </w:rPr>
      </w:pPr>
      <w:r>
        <w:t>可能对水生生物造成长期持续有害影响.</w:t>
      </w:r>
    </w:p>
    <w:p w14:paraId="3C798DEC">
      <w:pPr>
        <w:pStyle w:val="3"/>
        <w:spacing w:before="6"/>
        <w:rPr>
          <w:rFonts w:hint="eastAsia"/>
          <w:sz w:val="15"/>
        </w:rPr>
      </w:pPr>
    </w:p>
    <w:p w14:paraId="1E466EED">
      <w:pPr>
        <w:pStyle w:val="2"/>
        <w:spacing w:before="1"/>
        <w:rPr>
          <w:rFonts w:hint="eastAsia"/>
        </w:rPr>
      </w:pPr>
      <w: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page">
                  <wp:posOffset>685165</wp:posOffset>
                </wp:positionH>
                <wp:positionV relativeFrom="paragraph">
                  <wp:posOffset>179705</wp:posOffset>
                </wp:positionV>
                <wp:extent cx="798830" cy="0"/>
                <wp:effectExtent l="0" t="0" r="0" b="0"/>
                <wp:wrapNone/>
                <wp:docPr id="2031" name="直接连接符 20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98830" cy="0"/>
                        </a:xfrm>
                        <a:prstGeom prst="line">
                          <a:avLst/>
                        </a:prstGeom>
                        <a:noFill/>
                        <a:ln w="6349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53.95pt;margin-top:14.15pt;height:0pt;width:62.9pt;mso-position-horizontal-relative:page;z-index:251694080;mso-width-relative:page;mso-height-relative:page;" filled="f" stroked="t" coordsize="21600,21600" o:gfxdata="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D7jcpe&#10;2QAAAAkBAAAPAAAAAAAAAAEAIAAAACIAAABkcnMvZG93bnJldi54bWxQSwECFAAUAAAACACHTuJA&#10;G0qBc+cBAACvAwAADgAAAAAAAAABACAAAAAoAQAAZHJzL2Uyb0RvYy54bWxQSwUGAAAAAAYABgBZ&#10;AQAAgQUAAAAA&#10;">
                <v:fill on="f" focussize="0,0"/>
                <v:stroke weight="0.49992125984252pt" color="#000000" joinstyle="round"/>
                <v:imagedata o:title=""/>
                <o:lock v:ext="edit" aspectratio="f"/>
              </v:line>
            </w:pict>
          </mc:Fallback>
        </mc:AlternateContent>
      </w:r>
      <w:r>
        <w:t>持久性和降解性</w:t>
      </w:r>
    </w:p>
    <w:p w14:paraId="0F1A4BEC">
      <w:pPr>
        <w:pStyle w:val="3"/>
        <w:spacing w:line="211" w:lineRule="exact"/>
        <w:ind w:left="158"/>
        <w:rPr>
          <w:rFonts w:hint="eastAsia"/>
        </w:rPr>
      </w:pPr>
      <w:r>
        <w:t>无资料</w:t>
      </w:r>
    </w:p>
    <w:p w14:paraId="7EDF5DB2">
      <w:pPr>
        <w:pStyle w:val="3"/>
        <w:spacing w:before="9"/>
        <w:rPr>
          <w:rFonts w:hint="eastAsia"/>
          <w:sz w:val="15"/>
        </w:rPr>
      </w:pPr>
    </w:p>
    <w:p w14:paraId="5A1A6202">
      <w:pPr>
        <w:pStyle w:val="2"/>
        <w:rPr>
          <w:rFonts w:hint="eastAsia"/>
        </w:rPr>
      </w:pPr>
      <w: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page">
                  <wp:posOffset>685165</wp:posOffset>
                </wp:positionH>
                <wp:positionV relativeFrom="paragraph">
                  <wp:posOffset>179070</wp:posOffset>
                </wp:positionV>
                <wp:extent cx="798830" cy="0"/>
                <wp:effectExtent l="0" t="0" r="0" b="0"/>
                <wp:wrapNone/>
                <wp:docPr id="2030" name="直接连接符 20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98830" cy="0"/>
                        </a:xfrm>
                        <a:prstGeom prst="line">
                          <a:avLst/>
                        </a:prstGeom>
                        <a:noFill/>
                        <a:ln w="6349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53.95pt;margin-top:14.1pt;height:0pt;width:62.9pt;mso-position-horizontal-relative:page;z-index:251695104;mso-width-relative:page;mso-height-relative:page;" filled="f" stroked="t" coordsize="21600,21600" o:gfxdata="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DbZWBzZ&#10;AAAACQEAAA8AAAAAAAAAAQAgAAAAIgAAAGRycy9kb3ducmV2LnhtbFBLAQIUABQAAAAIAIdO4kCM&#10;1Lc+5gEAAK8DAAAOAAAAAAAAAAEAIAAAACgBAABkcnMvZTJvRG9jLnhtbFBLBQYAAAAABgAGAFkB&#10;AACABQAAAAA=&#10;">
                <v:fill on="f" focussize="0,0"/>
                <v:stroke weight="0.49992125984252pt" color="#000000" joinstyle="round"/>
                <v:imagedata o:title=""/>
                <o:lock v:ext="edit" aspectratio="f"/>
              </v:line>
            </w:pict>
          </mc:Fallback>
        </mc:AlternateContent>
      </w:r>
      <w:r>
        <w:t>潜在生物累积性</w:t>
      </w:r>
    </w:p>
    <w:p w14:paraId="412ED9BE">
      <w:pPr>
        <w:pStyle w:val="3"/>
        <w:spacing w:line="211" w:lineRule="exact"/>
        <w:ind w:left="158"/>
        <w:rPr>
          <w:rFonts w:hint="eastAsia"/>
        </w:rPr>
      </w:pPr>
      <w:r>
        <w:t>无资料</w:t>
      </w:r>
    </w:p>
    <w:p w14:paraId="3D6420E5">
      <w:pPr>
        <w:pStyle w:val="3"/>
        <w:spacing w:before="10"/>
        <w:rPr>
          <w:rFonts w:hint="eastAsia"/>
          <w:sz w:val="15"/>
        </w:rPr>
      </w:pPr>
    </w:p>
    <w:p w14:paraId="454EC6FC">
      <w:pPr>
        <w:pStyle w:val="2"/>
        <w:rPr>
          <w:rFonts w:hint="eastAsia"/>
        </w:rPr>
      </w:pPr>
      <w: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page">
                  <wp:posOffset>685165</wp:posOffset>
                </wp:positionH>
                <wp:positionV relativeFrom="paragraph">
                  <wp:posOffset>179070</wp:posOffset>
                </wp:positionV>
                <wp:extent cx="798830" cy="0"/>
                <wp:effectExtent l="0" t="0" r="0" b="0"/>
                <wp:wrapNone/>
                <wp:docPr id="2029" name="直接连接符 20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98830" cy="0"/>
                        </a:xfrm>
                        <a:prstGeom prst="line">
                          <a:avLst/>
                        </a:prstGeom>
                        <a:noFill/>
                        <a:ln w="6349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53.95pt;margin-top:14.1pt;height:0pt;width:62.9pt;mso-position-horizontal-relative:page;z-index:251696128;mso-width-relative:page;mso-height-relative:page;" filled="f" stroked="t" coordsize="21600,21600" o:gfxdata="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A22Vgc&#10;2QAAAAkBAAAPAAAAAAAAAAEAIAAAACIAAABkcnMvZG93bnJldi54bWxQSwECFAAUAAAACACHTuJA&#10;GYSAGecBAACvAwAADgAAAAAAAAABACAAAAAoAQAAZHJzL2Uyb0RvYy54bWxQSwUGAAAAAAYABgBZ&#10;AQAAgQUAAAAA&#10;">
                <v:fill on="f" focussize="0,0"/>
                <v:stroke weight="0.49992125984252pt" color="#000000" joinstyle="round"/>
                <v:imagedata o:title=""/>
                <o:lock v:ext="edit" aspectratio="f"/>
              </v:line>
            </w:pict>
          </mc:Fallback>
        </mc:AlternateContent>
      </w:r>
      <w:r>
        <w:t>土壤中的迁移性</w:t>
      </w:r>
    </w:p>
    <w:p w14:paraId="7A348A8F">
      <w:pPr>
        <w:pStyle w:val="3"/>
        <w:spacing w:line="211" w:lineRule="exact"/>
        <w:ind w:left="158"/>
        <w:rPr>
          <w:rFonts w:hint="eastAsia"/>
        </w:rPr>
      </w:pPr>
      <w:r>
        <w:t>无资料</w:t>
      </w:r>
    </w:p>
    <w:p w14:paraId="4CB4880F">
      <w:pPr>
        <w:pStyle w:val="3"/>
        <w:spacing w:before="10"/>
        <w:rPr>
          <w:rFonts w:hint="eastAsia"/>
          <w:sz w:val="15"/>
        </w:rPr>
      </w:pPr>
    </w:p>
    <w:p w14:paraId="44D487E2">
      <w:pPr>
        <w:pStyle w:val="2"/>
        <w:rPr>
          <w:rFonts w:hint="eastAsia"/>
        </w:rPr>
      </w:pPr>
      <w: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page">
                  <wp:posOffset>685165</wp:posOffset>
                </wp:positionH>
                <wp:positionV relativeFrom="paragraph">
                  <wp:posOffset>179070</wp:posOffset>
                </wp:positionV>
                <wp:extent cx="684530" cy="0"/>
                <wp:effectExtent l="0" t="0" r="0" b="0"/>
                <wp:wrapNone/>
                <wp:docPr id="2028" name="直接连接符 20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4530" cy="0"/>
                        </a:xfrm>
                        <a:prstGeom prst="line">
                          <a:avLst/>
                        </a:prstGeom>
                        <a:noFill/>
                        <a:ln w="6349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53.95pt;margin-top:14.1pt;height:0pt;width:53.9pt;mso-position-horizontal-relative:page;z-index:251697152;mso-width-relative:page;mso-height-relative:page;" filled="f" stroked="t" coordsize="21600,21600" o:gfxdata="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DBl69/Z&#10;AAAACQEAAA8AAAAAAAAAAQAgAAAAIgAAAGRycy9kb3ducmV2LnhtbFBLAQIUABQAAAAIAIdO4kC5&#10;79/d5gEAAK8DAAAOAAAAAAAAAAEAIAAAACgBAABkcnMvZTJvRG9jLnhtbFBLBQYAAAAABgAGAFkB&#10;AACABQAAAAA=&#10;">
                <v:fill on="f" focussize="0,0"/>
                <v:stroke weight="0.49992125984252pt" color="#000000" joinstyle="round"/>
                <v:imagedata o:title=""/>
                <o:lock v:ext="edit" aspectratio="f"/>
              </v:line>
            </w:pict>
          </mc:Fallback>
        </mc:AlternateContent>
      </w:r>
      <w:r>
        <w:t>其他不利效应</w:t>
      </w:r>
    </w:p>
    <w:p w14:paraId="286DBA2D">
      <w:pPr>
        <w:pStyle w:val="3"/>
        <w:spacing w:line="211" w:lineRule="exact"/>
        <w:ind w:left="158"/>
        <w:rPr>
          <w:rFonts w:hint="eastAsia"/>
        </w:rPr>
      </w:pPr>
      <w:r>
        <w:t>无资料</w:t>
      </w:r>
    </w:p>
    <w:p w14:paraId="148C185B">
      <w:pPr>
        <w:pStyle w:val="3"/>
        <w:spacing w:before="2"/>
        <w:rPr>
          <w:rFonts w:hint="eastAsia"/>
          <w:sz w:val="17"/>
        </w:rPr>
      </w:pPr>
      <w:r>
        <mc:AlternateContent>
          <mc:Choice Requires="wps">
            <w:drawing>
              <wp:anchor distT="0" distB="0" distL="0" distR="0" simplePos="0" relativeHeight="251700224" behindDoc="1" locked="0" layoutInCell="1" allowOverlap="1">
                <wp:simplePos x="0" y="0"/>
                <wp:positionH relativeFrom="page">
                  <wp:posOffset>685165</wp:posOffset>
                </wp:positionH>
                <wp:positionV relativeFrom="paragraph">
                  <wp:posOffset>171450</wp:posOffset>
                </wp:positionV>
                <wp:extent cx="6579870" cy="1270"/>
                <wp:effectExtent l="0" t="0" r="0" b="0"/>
                <wp:wrapTopAndBottom/>
                <wp:docPr id="2027" name="任意多边形 20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579870" cy="1270"/>
                        </a:xfrm>
                        <a:custGeom>
                          <a:avLst/>
                          <a:gdLst>
                            <a:gd name="T0" fmla="+- 0 1079 1079"/>
                            <a:gd name="T1" fmla="*/ T0 w 10362"/>
                            <a:gd name="T2" fmla="+- 0 11440 1079"/>
                            <a:gd name="T3" fmla="*/ T2 w 1036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362">
                              <a:moveTo>
                                <a:pt x="0" y="0"/>
                              </a:moveTo>
                              <a:lnTo>
                                <a:pt x="10361" y="0"/>
                              </a:lnTo>
                            </a:path>
                          </a:pathLst>
                        </a:custGeom>
                        <a:noFill/>
                        <a:ln w="13547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53.95pt;margin-top:13.5pt;height:0.1pt;width:518.1pt;mso-position-horizontal-relative:page;mso-wrap-distance-bottom:0pt;mso-wrap-distance-top:0pt;z-index:-251616256;mso-width-relative:page;mso-height-relative:page;" filled="f" stroked="t" coordsize="10362,1" o:gfxdata="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" path="m0,0l10361,0e">
                <v:path o:connectlocs="0,0;6579235,0" o:connectangles="0,0"/>
                <v:fill on="f" focussize="0,0"/>
                <v:stroke weight="1.06669291338583pt" color="#000000" joinstyle="round"/>
                <v:imagedata o:title=""/>
                <o:lock v:ext="edit" aspectratio="f"/>
                <w10:wrap type="topAndBottom"/>
              </v:shape>
            </w:pict>
          </mc:Fallback>
        </mc:AlternateContent>
      </w:r>
    </w:p>
    <w:p w14:paraId="5D8F23E3">
      <w:pPr>
        <w:pStyle w:val="3"/>
        <w:rPr>
          <w:rFonts w:hint="eastAsia"/>
          <w:sz w:val="20"/>
        </w:rPr>
      </w:pPr>
    </w:p>
    <w:p w14:paraId="5760AA95">
      <w:pPr>
        <w:pStyle w:val="3"/>
        <w:spacing w:before="1" w:after="1"/>
        <w:rPr>
          <w:rFonts w:hint="eastAsia"/>
          <w:sz w:val="20"/>
        </w:rPr>
      </w:pPr>
    </w:p>
    <w:p w14:paraId="327CFE48">
      <w:pPr>
        <w:pStyle w:val="3"/>
        <w:ind w:left="157"/>
        <w:rPr>
          <w:rFonts w:hint="eastAsia"/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6612255" cy="207010"/>
                <wp:effectExtent l="0" t="0" r="0" b="0"/>
                <wp:docPr id="25" name="Text Box 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2255" cy="20701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 w="9513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6BA248C0">
                            <w:pPr>
                              <w:spacing w:line="311" w:lineRule="exact"/>
                              <w:ind w:left="3526" w:right="3522"/>
                              <w:jc w:val="center"/>
                              <w:rPr>
                                <w:rFonts w:hint="eastAsia" w:ascii="Microsoft JhengHei" w:eastAsia="Microsoft JhengHe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hint="eastAsia" w:ascii="Microsoft JhengHei" w:eastAsia="Microsoft JhengHei"/>
                                <w:b/>
                                <w:sz w:val="24"/>
                              </w:rPr>
                              <w:t>第 13 部分： 废弃处置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45" o:spid="_x0000_s1026" o:spt="202" type="#_x0000_t202" style="height:16.3pt;width:520.65pt;" fillcolor="#C3D69B [1942]" filled="t" stroked="t" coordsize="21600,21600" o:gfxdata="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">
                <v:fill on="t" focussize="0,0"/>
                <v:stroke weight="0.749055118110236pt" color="#000000" miterlimit="8" joinstyle="miter"/>
                <v:imagedata o:title=""/>
                <o:lock v:ext="edit" aspectratio="f"/>
                <v:textbox inset="0mm,0mm,0mm,0mm">
                  <w:txbxContent>
                    <w:p w14:paraId="6BA248C0">
                      <w:pPr>
                        <w:spacing w:line="311" w:lineRule="exact"/>
                        <w:ind w:left="3526" w:right="3522"/>
                        <w:jc w:val="center"/>
                        <w:rPr>
                          <w:rFonts w:hint="eastAsia" w:ascii="Microsoft JhengHei" w:eastAsia="Microsoft JhengHei"/>
                          <w:b/>
                          <w:sz w:val="24"/>
                        </w:rPr>
                      </w:pPr>
                      <w:r>
                        <w:rPr>
                          <w:rFonts w:hint="eastAsia" w:ascii="Microsoft JhengHei" w:eastAsia="Microsoft JhengHei"/>
                          <w:b/>
                          <w:sz w:val="24"/>
                        </w:rPr>
                        <w:t>第 13 部分： 废弃处置</w:t>
                      </w: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p w14:paraId="0033D612">
      <w:pPr>
        <w:pStyle w:val="3"/>
        <w:spacing w:before="6"/>
        <w:rPr>
          <w:rFonts w:hint="eastAsia"/>
          <w:sz w:val="12"/>
        </w:rPr>
      </w:pPr>
    </w:p>
    <w:p w14:paraId="6F27B618">
      <w:pPr>
        <w:rPr>
          <w:rFonts w:hint="eastAsia"/>
          <w:sz w:val="12"/>
        </w:rPr>
        <w:sectPr>
          <w:pgSz w:w="12240" w:h="15840"/>
          <w:pgMar w:top="1680" w:right="620" w:bottom="1220" w:left="920" w:header="731" w:footer="1034" w:gutter="0"/>
          <w:cols w:space="720" w:num="1"/>
        </w:sectPr>
      </w:pPr>
    </w:p>
    <w:p w14:paraId="4D6F822C">
      <w:pPr>
        <w:pStyle w:val="2"/>
        <w:spacing w:before="16" w:line="282" w:lineRule="exact"/>
        <w:rPr>
          <w:rFonts w:hint="eastAsia"/>
        </w:rPr>
      </w:pPr>
      <w:r>
        <w:t>废弃化学品</w:t>
      </w:r>
    </w:p>
    <w:p w14:paraId="49E1BE08">
      <w:pPr>
        <w:spacing w:line="282" w:lineRule="exact"/>
        <w:ind w:left="161"/>
        <w:rPr>
          <w:rFonts w:hint="eastAsia" w:ascii="Microsoft JhengHei" w:hAnsi="Microsoft JhengHei" w:eastAsia="Microsoft JhengHei" w:cs="Microsoft JhengHei"/>
          <w:b/>
          <w:bCs/>
          <w:sz w:val="18"/>
          <w:szCs w:val="18"/>
        </w:rPr>
      </w:pPr>
      <w:r>
        <w:rPr>
          <w:rFonts w:hint="eastAsia" w:ascii="Microsoft JhengHei" w:hAnsi="Microsoft JhengHei" w:eastAsia="Microsoft JhengHei" w:cs="Microsoft JhengHei"/>
          <w:b/>
          <w:bCs/>
          <w:sz w:val="18"/>
          <w:szCs w:val="18"/>
        </w:rPr>
        <w:t>(残留物/未用产品的废弃处置方法)</w:t>
      </w:r>
    </w:p>
    <w:p w14:paraId="74440FE5">
      <w:pPr>
        <w:spacing w:line="282" w:lineRule="exact"/>
        <w:ind w:left="161"/>
        <w:rPr>
          <w:rFonts w:hint="eastAsia" w:ascii="Microsoft JhengHei" w:hAnsi="Microsoft JhengHei" w:eastAsia="Microsoft JhengHei" w:cs="Microsoft JhengHei"/>
          <w:b/>
          <w:bCs/>
          <w:sz w:val="18"/>
          <w:szCs w:val="18"/>
        </w:rPr>
      </w:pPr>
      <w:r>
        <w:rPr>
          <w:rFonts w:hint="eastAsia" w:ascii="Microsoft JhengHei" w:hAnsi="Microsoft JhengHei" w:eastAsia="Microsoft JhengHei" w:cs="Microsoft JhengHei"/>
          <w:b/>
          <w:bCs/>
          <w:sz w:val="18"/>
          <w:szCs w:val="18"/>
        </w:rPr>
        <w:t>污染包装物</w:t>
      </w:r>
    </w:p>
    <w:p w14:paraId="7222BFF8">
      <w:pPr>
        <w:spacing w:line="282" w:lineRule="exact"/>
        <w:rPr>
          <w:rFonts w:hint="eastAsia" w:ascii="Microsoft JhengHei" w:eastAsiaTheme="minorEastAsia"/>
          <w:b/>
          <w:sz w:val="18"/>
        </w:rPr>
      </w:pPr>
    </w:p>
    <w:p w14:paraId="3A2B8FFF">
      <w:pPr>
        <w:pStyle w:val="3"/>
        <w:spacing w:before="75"/>
        <w:ind w:left="161"/>
        <w:rPr>
          <w:rFonts w:hint="eastAsia"/>
        </w:rPr>
      </w:pPr>
      <w:r>
        <w:br w:type="column"/>
      </w:r>
      <w:r>
        <w:t>必须依照当地和国家的法律法规进行处置</w:t>
      </w:r>
    </w:p>
    <w:p w14:paraId="343FE9B4">
      <w:pPr>
        <w:rPr>
          <w:rFonts w:hint="eastAsia"/>
        </w:rPr>
      </w:pPr>
    </w:p>
    <w:p w14:paraId="12F55D7C">
      <w:pPr>
        <w:pStyle w:val="3"/>
        <w:tabs>
          <w:tab w:val="left" w:pos="3286"/>
        </w:tabs>
        <w:spacing w:before="16"/>
        <w:ind w:firstLine="180" w:firstLineChars="100"/>
        <w:rPr>
          <w:rFonts w:hint="eastAsia"/>
        </w:rPr>
      </w:pPr>
      <w:r>
        <w:t>必须依照当地和国家的法律法规进行处置</w:t>
      </w:r>
      <w:r>
        <w:rPr>
          <w:rFonts w:hint="eastAsia"/>
          <w:spacing w:val="-3"/>
        </w:rPr>
        <w:t>，</w:t>
      </w:r>
      <w:r>
        <w:t>不合理处置和回收利用该容器可能有危险并违法</w:t>
      </w:r>
    </w:p>
    <w:p w14:paraId="6A100F46">
      <w:pPr>
        <w:pStyle w:val="3"/>
        <w:rPr>
          <w:rFonts w:hint="eastAsia"/>
          <w:sz w:val="22"/>
          <w:szCs w:val="22"/>
        </w:rPr>
      </w:pPr>
    </w:p>
    <w:p w14:paraId="0526D73C">
      <w:pPr>
        <w:pStyle w:val="3"/>
        <w:spacing w:before="2"/>
        <w:rPr>
          <w:rFonts w:hint="eastAsia"/>
          <w:sz w:val="14"/>
        </w:rPr>
      </w:pPr>
      <w:r>
        <mc:AlternateContent>
          <mc:Choice Requires="wps">
            <w:drawing>
              <wp:anchor distT="0" distB="0" distL="0" distR="0" simplePos="0" relativeHeight="251687936" behindDoc="1" locked="0" layoutInCell="1" allowOverlap="1">
                <wp:simplePos x="0" y="0"/>
                <wp:positionH relativeFrom="page">
                  <wp:posOffset>685165</wp:posOffset>
                </wp:positionH>
                <wp:positionV relativeFrom="paragraph">
                  <wp:posOffset>147320</wp:posOffset>
                </wp:positionV>
                <wp:extent cx="6579870" cy="1270"/>
                <wp:effectExtent l="0" t="0" r="0" b="0"/>
                <wp:wrapTopAndBottom/>
                <wp:docPr id="24" name="Freeform 1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579870" cy="1270"/>
                        </a:xfrm>
                        <a:custGeom>
                          <a:avLst/>
                          <a:gdLst>
                            <a:gd name="T0" fmla="+- 0 1079 1079"/>
                            <a:gd name="T1" fmla="*/ T0 w 10362"/>
                            <a:gd name="T2" fmla="+- 0 11440 1079"/>
                            <a:gd name="T3" fmla="*/ T2 w 1036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362">
                              <a:moveTo>
                                <a:pt x="0" y="0"/>
                              </a:moveTo>
                              <a:lnTo>
                                <a:pt x="10361" y="0"/>
                              </a:lnTo>
                            </a:path>
                          </a:pathLst>
                        </a:custGeom>
                        <a:noFill/>
                        <a:ln w="13547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159" o:spid="_x0000_s1026" o:spt="100" style="position:absolute;left:0pt;margin-left:53.95pt;margin-top:11.6pt;height:0.1pt;width:518.1pt;mso-position-horizontal-relative:page;mso-wrap-distance-bottom:0pt;mso-wrap-distance-top:0pt;z-index:-251628544;mso-width-relative:page;mso-height-relative:page;" filled="f" stroked="t" coordsize="10362,1" o:gfxdata="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" path="m0,0l10361,0e">
                <v:path o:connectlocs="0,0;6579235,0" o:connectangles="0,0"/>
                <v:fill on="f" focussize="0,0"/>
                <v:stroke weight="1.06669291338583pt" color="#000000" joinstyle="round"/>
                <v:imagedata o:title=""/>
                <o:lock v:ext="edit" aspectratio="f"/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88960" behindDoc="1" locked="0" layoutInCell="1" allowOverlap="1">
                <wp:simplePos x="0" y="0"/>
                <wp:positionH relativeFrom="page">
                  <wp:posOffset>689610</wp:posOffset>
                </wp:positionH>
                <wp:positionV relativeFrom="paragraph">
                  <wp:posOffset>321310</wp:posOffset>
                </wp:positionV>
                <wp:extent cx="6612255" cy="207010"/>
                <wp:effectExtent l="0" t="0" r="0" b="0"/>
                <wp:wrapTopAndBottom/>
                <wp:docPr id="23" name="Text Box 1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2255" cy="20701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 w="9513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33F554FF">
                            <w:pPr>
                              <w:spacing w:line="311" w:lineRule="exact"/>
                              <w:ind w:left="3526" w:right="3522"/>
                              <w:jc w:val="center"/>
                              <w:rPr>
                                <w:rFonts w:hint="eastAsia" w:ascii="Microsoft JhengHei" w:eastAsia="Microsoft JhengHe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hint="eastAsia" w:ascii="Microsoft JhengHei" w:eastAsia="Microsoft JhengHei"/>
                                <w:b/>
                                <w:sz w:val="24"/>
                              </w:rPr>
                              <w:t>第 14 部分： 运输信息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60" o:spid="_x0000_s1026" o:spt="202" type="#_x0000_t202" style="position:absolute;left:0pt;margin-left:54.3pt;margin-top:25.3pt;height:16.3pt;width:520.65pt;mso-position-horizontal-relative:page;mso-wrap-distance-bottom:0pt;mso-wrap-distance-top:0pt;z-index:-251627520;mso-width-relative:page;mso-height-relative:page;" fillcolor="#C3D69B [1942]" filled="t" stroked="t" coordsize="21600,21600" o:gfxdata="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AAAAAGRycy9QSwECFAAUAAAACACHTuJAAqOCNtgAAAAKAQAADwAAAAAAAAAB&#10;ACAAAAAiAAAAZHJzL2Rvd25yZXYueG1sUEsBAhQAFAAAAAgAh07iQBBAiVFJAgAAsgQAAA4AAAAA&#10;AAAAAQAgAAAAJwEAAGRycy9lMm9Eb2MueG1sUEsFBgAAAAAGAAYAWQEAAOIFAAAAAA==&#10;">
                <v:fill on="t" focussize="0,0"/>
                <v:stroke weight="0.749055118110236pt" color="#000000" miterlimit="8" joinstyle="miter"/>
                <v:imagedata o:title=""/>
                <o:lock v:ext="edit" aspectratio="f"/>
                <v:textbox inset="0mm,0mm,0mm,0mm">
                  <w:txbxContent>
                    <w:p w14:paraId="33F554FF">
                      <w:pPr>
                        <w:spacing w:line="311" w:lineRule="exact"/>
                        <w:ind w:left="3526" w:right="3522"/>
                        <w:jc w:val="center"/>
                        <w:rPr>
                          <w:rFonts w:hint="eastAsia" w:ascii="Microsoft JhengHei" w:eastAsia="Microsoft JhengHei"/>
                          <w:b/>
                          <w:sz w:val="24"/>
                        </w:rPr>
                      </w:pPr>
                      <w:r>
                        <w:rPr>
                          <w:rFonts w:hint="eastAsia" w:ascii="Microsoft JhengHei" w:eastAsia="Microsoft JhengHei"/>
                          <w:b/>
                          <w:sz w:val="24"/>
                        </w:rPr>
                        <w:t>第 14 部分： 运输信息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7AF61CF4">
      <w:pPr>
        <w:rPr>
          <w:rFonts w:hint="eastAsia"/>
        </w:rPr>
        <w:sectPr>
          <w:type w:val="continuous"/>
          <w:pgSz w:w="12240" w:h="15840"/>
          <w:pgMar w:top="560" w:right="620" w:bottom="1220" w:left="920" w:header="720" w:footer="720" w:gutter="0"/>
          <w:cols w:equalWidth="0" w:num="2">
            <w:col w:w="2990" w:space="136"/>
            <w:col w:w="7574"/>
          </w:cols>
        </w:sectPr>
      </w:pPr>
    </w:p>
    <w:p w14:paraId="4CAEDD22">
      <w:pPr>
        <w:spacing w:before="1" w:line="198" w:lineRule="exact"/>
        <w:ind w:left="158"/>
        <w:rPr>
          <w:rFonts w:hint="eastAsia" w:ascii="Arial"/>
          <w:b/>
          <w:w w:val="90"/>
          <w:sz w:val="18"/>
          <w:u w:val="single"/>
        </w:rPr>
      </w:pPr>
    </w:p>
    <w:p w14:paraId="6B664A06">
      <w:pPr>
        <w:spacing w:before="1" w:line="198" w:lineRule="exact"/>
        <w:ind w:left="158"/>
        <w:rPr>
          <w:rFonts w:hint="eastAsia" w:ascii="Arial"/>
          <w:b/>
          <w:w w:val="90"/>
          <w:sz w:val="18"/>
          <w:u w:val="single"/>
        </w:rPr>
      </w:pPr>
    </w:p>
    <w:p w14:paraId="4E32BEDE">
      <w:pPr>
        <w:pStyle w:val="2"/>
        <w:spacing w:before="16" w:line="295" w:lineRule="exact"/>
        <w:ind w:left="160"/>
        <w:rPr>
          <w:rFonts w:hint="eastAsia"/>
        </w:rPr>
      </w:pPr>
      <w: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page">
                  <wp:posOffset>685165</wp:posOffset>
                </wp:positionH>
                <wp:positionV relativeFrom="paragraph">
                  <wp:posOffset>189230</wp:posOffset>
                </wp:positionV>
                <wp:extent cx="1544320" cy="0"/>
                <wp:effectExtent l="0" t="0" r="0" b="0"/>
                <wp:wrapNone/>
                <wp:docPr id="2037" name="直接连接符 20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44320" cy="0"/>
                        </a:xfrm>
                        <a:prstGeom prst="line">
                          <a:avLst/>
                        </a:prstGeom>
                        <a:noFill/>
                        <a:ln w="6349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53.95pt;margin-top:14.9pt;height:0pt;width:121.6pt;mso-position-horizontal-relative:page;z-index:251701248;mso-width-relative:page;mso-height-relative:page;" filled="f" stroked="t" coordsize="21600,21600" o:gfxdata="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AyZNkX&#10;2QAAAAkBAAAPAAAAAAAAAAEAIAAAACIAAABkcnMvZG93bnJldi54bWxQSwECFAAUAAAACACHTuJA&#10;nxnuXucBAACwAwAADgAAAAAAAAABACAAAAAoAQAAZHJzL2Uyb0RvYy54bWxQSwUGAAAAAAYABgBZ&#10;AQAAgQUAAAAA&#10;">
                <v:fill on="f" focussize="0,0"/>
                <v:stroke weight="0.49992125984252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pacing w:val="1"/>
          <w:w w:val="162"/>
        </w:rPr>
        <w:t>I</w:t>
      </w:r>
      <w:r>
        <w:rPr>
          <w:spacing w:val="1"/>
          <w:w w:val="50"/>
        </w:rPr>
        <w:t>M</w:t>
      </w:r>
      <w:r>
        <w:rPr>
          <w:spacing w:val="1"/>
          <w:w w:val="64"/>
        </w:rPr>
        <w:t>D</w:t>
      </w:r>
      <w:r>
        <w:rPr>
          <w:spacing w:val="1"/>
          <w:w w:val="66"/>
        </w:rPr>
        <w:t>G</w:t>
      </w:r>
      <w:r>
        <w:rPr>
          <w:spacing w:val="1"/>
          <w:w w:val="142"/>
        </w:rPr>
        <w:t>(</w:t>
      </w:r>
      <w:r>
        <w:rPr>
          <w:w w:val="99"/>
        </w:rPr>
        <w:t>国际海运危险货物规则</w:t>
      </w:r>
      <w:r>
        <w:rPr>
          <w:spacing w:val="1"/>
          <w:w w:val="142"/>
        </w:rPr>
        <w:t>)</w:t>
      </w:r>
      <w:r>
        <w:rPr>
          <w:w w:val="199"/>
        </w:rPr>
        <w:t xml:space="preserve"> </w:t>
      </w:r>
    </w:p>
    <w:p w14:paraId="0BD119B4">
      <w:pPr>
        <w:tabs>
          <w:tab w:val="left" w:pos="3285"/>
        </w:tabs>
        <w:spacing w:line="259" w:lineRule="exact"/>
        <w:ind w:left="473"/>
        <w:jc w:val="both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联合国运输名称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position w:val="1"/>
          <w:sz w:val="18"/>
        </w:rPr>
        <w:t>未规定</w:t>
      </w:r>
    </w:p>
    <w:p w14:paraId="6FD3B3B4">
      <w:pPr>
        <w:tabs>
          <w:tab w:val="left" w:pos="3285"/>
        </w:tabs>
        <w:spacing w:before="16" w:line="187" w:lineRule="auto"/>
        <w:ind w:left="473" w:right="6872"/>
        <w:jc w:val="both"/>
        <w:rPr>
          <w:rFonts w:hint="eastAsia"/>
          <w:spacing w:val="-17"/>
          <w:position w:val="1"/>
          <w:sz w:val="18"/>
        </w:rPr>
      </w:pPr>
      <w:r>
        <w:rPr>
          <w:rFonts w:hint="eastAsia" w:ascii="Microsoft JhengHei" w:eastAsia="Microsoft JhengHei"/>
          <w:b/>
          <w:sz w:val="18"/>
        </w:rPr>
        <w:t>联合国危险性分类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position w:val="1"/>
          <w:sz w:val="18"/>
        </w:rPr>
        <w:t>未规</w:t>
      </w:r>
      <w:r>
        <w:rPr>
          <w:spacing w:val="-17"/>
          <w:position w:val="1"/>
          <w:sz w:val="18"/>
        </w:rPr>
        <w:t>定</w:t>
      </w:r>
      <w:r>
        <w:rPr>
          <w:rFonts w:hint="eastAsia" w:ascii="Microsoft JhengHei" w:eastAsia="Microsoft JhengHei"/>
          <w:b/>
          <w:w w:val="99"/>
          <w:sz w:val="18"/>
        </w:rPr>
        <w:t>联合国危险货物编号</w:t>
      </w:r>
      <w:r>
        <w:rPr>
          <w:rFonts w:hint="eastAsia" w:ascii="Microsoft JhengHei" w:eastAsia="Microsoft JhengHei"/>
          <w:b/>
          <w:spacing w:val="1"/>
          <w:w w:val="142"/>
          <w:sz w:val="18"/>
        </w:rPr>
        <w:t>(</w:t>
      </w:r>
      <w:r>
        <w:rPr>
          <w:rFonts w:hint="eastAsia" w:ascii="Microsoft JhengHei" w:eastAsia="Microsoft JhengHei"/>
          <w:b/>
          <w:spacing w:val="1"/>
          <w:w w:val="66"/>
          <w:sz w:val="18"/>
        </w:rPr>
        <w:t>U</w:t>
      </w:r>
      <w:r>
        <w:rPr>
          <w:rFonts w:hint="eastAsia" w:ascii="Microsoft JhengHei" w:eastAsia="Microsoft JhengHei"/>
          <w:b/>
          <w:spacing w:val="1"/>
          <w:w w:val="60"/>
          <w:sz w:val="18"/>
        </w:rPr>
        <w:t>N</w:t>
      </w:r>
      <w:r>
        <w:rPr>
          <w:rFonts w:hint="eastAsia" w:ascii="Microsoft JhengHei" w:eastAsia="Microsoft JhengHei"/>
          <w:b/>
          <w:w w:val="99"/>
          <w:sz w:val="18"/>
        </w:rPr>
        <w:t>号</w:t>
      </w:r>
      <w:r>
        <w:rPr>
          <w:rFonts w:hint="eastAsia" w:ascii="Microsoft JhengHei" w:eastAsia="Microsoft JhengHei"/>
          <w:b/>
          <w:w w:val="142"/>
          <w:sz w:val="18"/>
        </w:rPr>
        <w:t>)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9"/>
          <w:position w:val="1"/>
          <w:sz w:val="18"/>
        </w:rPr>
        <w:t>未规</w:t>
      </w:r>
      <w:r>
        <w:rPr>
          <w:spacing w:val="-17"/>
          <w:w w:val="99"/>
          <w:position w:val="1"/>
          <w:sz w:val="18"/>
        </w:rPr>
        <w:t>定</w:t>
      </w:r>
      <w:r>
        <w:rPr>
          <w:rFonts w:hint="eastAsia" w:ascii="Microsoft JhengHei" w:eastAsia="Microsoft JhengHei"/>
          <w:b/>
          <w:sz w:val="18"/>
        </w:rPr>
        <w:t>包装类别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position w:val="1"/>
          <w:sz w:val="18"/>
        </w:rPr>
        <w:t>未规</w:t>
      </w:r>
      <w:r>
        <w:rPr>
          <w:spacing w:val="-17"/>
          <w:position w:val="1"/>
          <w:sz w:val="18"/>
        </w:rPr>
        <w:t>定</w:t>
      </w:r>
    </w:p>
    <w:p w14:paraId="27A1EBC4">
      <w:pPr>
        <w:tabs>
          <w:tab w:val="left" w:pos="3285"/>
        </w:tabs>
        <w:spacing w:before="16" w:line="187" w:lineRule="auto"/>
        <w:ind w:left="473" w:right="6872"/>
        <w:jc w:val="both"/>
        <w:rPr>
          <w:rFonts w:hint="eastAsia" w:eastAsiaTheme="minorEastAsia"/>
          <w:sz w:val="18"/>
        </w:rPr>
      </w:pPr>
    </w:p>
    <w:p w14:paraId="5DE40B65">
      <w:pPr>
        <w:tabs>
          <w:tab w:val="left" w:pos="3285"/>
        </w:tabs>
        <w:spacing w:before="16" w:line="187" w:lineRule="auto"/>
        <w:ind w:left="473" w:right="6872"/>
        <w:jc w:val="both"/>
        <w:rPr>
          <w:rFonts w:hint="eastAsia" w:eastAsiaTheme="minorEastAsia"/>
          <w:sz w:val="18"/>
        </w:rPr>
      </w:pPr>
    </w:p>
    <w:p w14:paraId="09DE7CEC">
      <w:pPr>
        <w:tabs>
          <w:tab w:val="left" w:pos="3285"/>
        </w:tabs>
        <w:spacing w:before="16" w:line="187" w:lineRule="auto"/>
        <w:ind w:left="473" w:right="6872"/>
        <w:jc w:val="both"/>
        <w:rPr>
          <w:rFonts w:hint="eastAsia" w:eastAsiaTheme="minorEastAsia"/>
          <w:sz w:val="18"/>
        </w:rPr>
      </w:pPr>
    </w:p>
    <w:p w14:paraId="376B1E7C">
      <w:pPr>
        <w:tabs>
          <w:tab w:val="left" w:pos="3285"/>
        </w:tabs>
        <w:spacing w:before="16" w:line="187" w:lineRule="auto"/>
        <w:ind w:left="473" w:right="6872"/>
        <w:jc w:val="both"/>
        <w:rPr>
          <w:rFonts w:hint="eastAsia" w:eastAsiaTheme="minorEastAsia"/>
          <w:sz w:val="18"/>
        </w:rPr>
      </w:pPr>
    </w:p>
    <w:p w14:paraId="237D5018">
      <w:pPr>
        <w:tabs>
          <w:tab w:val="left" w:pos="3285"/>
        </w:tabs>
        <w:spacing w:before="16" w:line="187" w:lineRule="auto"/>
        <w:ind w:left="473" w:right="6872"/>
        <w:jc w:val="both"/>
        <w:rPr>
          <w:rFonts w:hint="eastAsia" w:eastAsiaTheme="minorEastAsia"/>
          <w:sz w:val="18"/>
        </w:rPr>
      </w:pPr>
    </w:p>
    <w:p w14:paraId="1976626B">
      <w:pPr>
        <w:tabs>
          <w:tab w:val="left" w:pos="3285"/>
        </w:tabs>
        <w:spacing w:before="16" w:line="187" w:lineRule="auto"/>
        <w:ind w:left="473" w:right="6872"/>
        <w:jc w:val="both"/>
        <w:rPr>
          <w:rFonts w:hint="eastAsia" w:eastAsiaTheme="minorEastAsia"/>
          <w:sz w:val="18"/>
        </w:rPr>
      </w:pPr>
    </w:p>
    <w:p w14:paraId="6DAA5119">
      <w:pPr>
        <w:tabs>
          <w:tab w:val="left" w:pos="3285"/>
        </w:tabs>
        <w:spacing w:before="16" w:line="187" w:lineRule="auto"/>
        <w:ind w:left="473" w:right="6872"/>
        <w:jc w:val="both"/>
        <w:rPr>
          <w:rFonts w:hint="eastAsia" w:eastAsiaTheme="minorEastAsia"/>
          <w:sz w:val="18"/>
        </w:rPr>
      </w:pPr>
    </w:p>
    <w:p w14:paraId="39F62F0F">
      <w:pPr>
        <w:pStyle w:val="2"/>
        <w:tabs>
          <w:tab w:val="left" w:pos="3285"/>
        </w:tabs>
        <w:spacing w:line="245" w:lineRule="exact"/>
        <w:ind w:left="473"/>
        <w:rPr>
          <w:rFonts w:hint="eastAsia" w:ascii="宋体" w:eastAsia="宋体"/>
          <w:b w:val="0"/>
        </w:rPr>
      </w:pPr>
      <w:r>
        <w:t>运输的特殊防护措施</w:t>
      </w:r>
      <w:r>
        <w:tab/>
      </w:r>
      <w:r>
        <w:rPr>
          <w:rFonts w:hint="eastAsia" w:ascii="宋体" w:eastAsia="宋体"/>
          <w:b w:val="0"/>
          <w:position w:val="1"/>
        </w:rPr>
        <w:t>无</w:t>
      </w:r>
    </w:p>
    <w:p w14:paraId="34781968">
      <w:pPr>
        <w:tabs>
          <w:tab w:val="left" w:pos="3285"/>
        </w:tabs>
        <w:spacing w:line="259" w:lineRule="exact"/>
        <w:ind w:left="473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海洋污染物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sz w:val="18"/>
        </w:rPr>
        <w:t>不适用</w:t>
      </w:r>
    </w:p>
    <w:p w14:paraId="7E738524">
      <w:pPr>
        <w:tabs>
          <w:tab w:val="left" w:pos="3285"/>
        </w:tabs>
        <w:spacing w:line="295" w:lineRule="exact"/>
        <w:ind w:left="473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环境危害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sz w:val="18"/>
        </w:rPr>
        <w:t>不适用</w:t>
      </w:r>
    </w:p>
    <w:p w14:paraId="30C7B888">
      <w:pPr>
        <w:spacing w:before="1" w:line="198" w:lineRule="exact"/>
        <w:ind w:left="158"/>
        <w:rPr>
          <w:rFonts w:hint="eastAsia" w:ascii="Arial"/>
          <w:b/>
          <w:w w:val="90"/>
          <w:sz w:val="18"/>
          <w:u w:val="single"/>
        </w:rPr>
      </w:pPr>
    </w:p>
    <w:p w14:paraId="78FEF605">
      <w:pPr>
        <w:spacing w:before="1" w:line="198" w:lineRule="exact"/>
        <w:ind w:left="158"/>
        <w:rPr>
          <w:rFonts w:hint="eastAsia" w:ascii="Arial"/>
          <w:b/>
          <w:sz w:val="18"/>
        </w:rPr>
      </w:pPr>
      <w:r>
        <w:rPr>
          <w:rFonts w:ascii="Arial"/>
          <w:b/>
          <w:w w:val="90"/>
          <w:sz w:val="18"/>
          <w:u w:val="single"/>
        </w:rPr>
        <w:t>RI D</w:t>
      </w:r>
      <w:r>
        <w:rPr>
          <w:rFonts w:ascii="Arial"/>
          <w:b/>
          <w:sz w:val="18"/>
          <w:u w:val="single"/>
        </w:rPr>
        <w:t xml:space="preserve"> </w:t>
      </w:r>
    </w:p>
    <w:p w14:paraId="68311BFE">
      <w:pPr>
        <w:tabs>
          <w:tab w:val="left" w:pos="3285"/>
        </w:tabs>
        <w:spacing w:line="286" w:lineRule="exact"/>
        <w:ind w:left="473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w w:val="99"/>
          <w:sz w:val="18"/>
        </w:rPr>
        <w:t>联合国危险货物编号</w:t>
      </w:r>
      <w:r>
        <w:rPr>
          <w:rFonts w:hint="eastAsia" w:ascii="Microsoft JhengHei" w:eastAsia="Microsoft JhengHei"/>
          <w:b/>
          <w:spacing w:val="1"/>
          <w:w w:val="142"/>
          <w:sz w:val="18"/>
        </w:rPr>
        <w:t>(</w:t>
      </w:r>
      <w:r>
        <w:rPr>
          <w:rFonts w:hint="eastAsia" w:ascii="Microsoft JhengHei" w:eastAsia="Microsoft JhengHei"/>
          <w:b/>
          <w:spacing w:val="1"/>
          <w:w w:val="66"/>
          <w:sz w:val="18"/>
        </w:rPr>
        <w:t>U</w:t>
      </w:r>
      <w:r>
        <w:rPr>
          <w:rFonts w:hint="eastAsia" w:ascii="Microsoft JhengHei" w:eastAsia="Microsoft JhengHei"/>
          <w:b/>
          <w:spacing w:val="1"/>
          <w:w w:val="60"/>
          <w:sz w:val="18"/>
        </w:rPr>
        <w:t>N</w:t>
      </w:r>
      <w:r>
        <w:rPr>
          <w:rFonts w:hint="eastAsia" w:ascii="Microsoft JhengHei" w:eastAsia="Microsoft JhengHei"/>
          <w:b/>
          <w:w w:val="99"/>
          <w:sz w:val="18"/>
        </w:rPr>
        <w:t>号</w:t>
      </w:r>
      <w:r>
        <w:rPr>
          <w:rFonts w:hint="eastAsia" w:ascii="Microsoft JhengHei" w:eastAsia="Microsoft JhengHei"/>
          <w:b/>
          <w:w w:val="142"/>
          <w:sz w:val="18"/>
        </w:rPr>
        <w:t>)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9"/>
          <w:position w:val="1"/>
          <w:sz w:val="18"/>
        </w:rPr>
        <w:t>未规定</w:t>
      </w:r>
    </w:p>
    <w:p w14:paraId="3F0BDAFB">
      <w:pPr>
        <w:tabs>
          <w:tab w:val="left" w:pos="3285"/>
        </w:tabs>
        <w:spacing w:line="259" w:lineRule="exact"/>
        <w:ind w:left="473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联合国运输名称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position w:val="1"/>
          <w:sz w:val="18"/>
        </w:rPr>
        <w:t>未规定</w:t>
      </w:r>
    </w:p>
    <w:p w14:paraId="44DCA4C0">
      <w:pPr>
        <w:tabs>
          <w:tab w:val="left" w:pos="3285"/>
        </w:tabs>
        <w:spacing w:line="259" w:lineRule="exact"/>
        <w:ind w:left="473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联合国危险性分类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position w:val="1"/>
          <w:sz w:val="18"/>
        </w:rPr>
        <w:t>未规定</w:t>
      </w:r>
    </w:p>
    <w:p w14:paraId="5FA94439">
      <w:pPr>
        <w:tabs>
          <w:tab w:val="left" w:pos="3285"/>
        </w:tabs>
        <w:spacing w:line="259" w:lineRule="exact"/>
        <w:ind w:left="473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包装类别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position w:val="1"/>
          <w:sz w:val="18"/>
        </w:rPr>
        <w:t>未规定</w:t>
      </w:r>
    </w:p>
    <w:p w14:paraId="7BAB1CD0">
      <w:pPr>
        <w:tabs>
          <w:tab w:val="left" w:pos="3285"/>
        </w:tabs>
        <w:spacing w:line="259" w:lineRule="exact"/>
        <w:ind w:left="473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环境危害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sz w:val="18"/>
        </w:rPr>
        <w:t>不适用</w:t>
      </w:r>
    </w:p>
    <w:p w14:paraId="6E7D5D28">
      <w:pPr>
        <w:pStyle w:val="2"/>
        <w:tabs>
          <w:tab w:val="left" w:pos="3285"/>
        </w:tabs>
        <w:spacing w:line="295" w:lineRule="exact"/>
        <w:ind w:left="473"/>
        <w:rPr>
          <w:rFonts w:hint="eastAsia" w:ascii="宋体" w:eastAsia="宋体"/>
          <w:b w:val="0"/>
          <w:position w:val="1"/>
        </w:rPr>
      </w:pPr>
      <w:r>
        <w:t>运输的特殊防护措施</w:t>
      </w:r>
      <w:r>
        <w:tab/>
      </w:r>
      <w:r>
        <w:rPr>
          <w:rFonts w:hint="eastAsia" w:ascii="宋体" w:eastAsia="宋体"/>
          <w:b w:val="0"/>
          <w:position w:val="1"/>
        </w:rPr>
        <w:t>无</w:t>
      </w:r>
    </w:p>
    <w:p w14:paraId="5A6BC2A3">
      <w:pPr>
        <w:pStyle w:val="3"/>
        <w:spacing w:before="1"/>
        <w:rPr>
          <w:rFonts w:hint="eastAsia"/>
          <w:sz w:val="20"/>
        </w:rPr>
      </w:pPr>
    </w:p>
    <w:p w14:paraId="7316D1D6">
      <w:pPr>
        <w:spacing w:line="198" w:lineRule="exact"/>
        <w:ind w:left="158"/>
        <w:rPr>
          <w:rFonts w:hint="eastAsia" w:ascii="Arial"/>
          <w:b/>
          <w:sz w:val="18"/>
        </w:rPr>
      </w:pPr>
      <w:r>
        <w:rPr>
          <w:rFonts w:ascii="Arial"/>
          <w:b/>
          <w:w w:val="80"/>
          <w:sz w:val="18"/>
          <w:u w:val="single"/>
        </w:rPr>
        <w:t>ADR</w:t>
      </w:r>
      <w:r>
        <w:rPr>
          <w:rFonts w:ascii="Arial"/>
          <w:b/>
          <w:sz w:val="18"/>
          <w:u w:val="single"/>
        </w:rPr>
        <w:t xml:space="preserve"> </w:t>
      </w:r>
    </w:p>
    <w:p w14:paraId="4D7CEACA">
      <w:pPr>
        <w:pStyle w:val="2"/>
        <w:tabs>
          <w:tab w:val="left" w:pos="3285"/>
        </w:tabs>
        <w:spacing w:line="286" w:lineRule="exact"/>
        <w:ind w:left="473"/>
        <w:rPr>
          <w:rFonts w:hint="eastAsia" w:ascii="宋体" w:eastAsia="宋体"/>
          <w:b w:val="0"/>
        </w:rPr>
      </w:pPr>
      <w:r>
        <w:rPr>
          <w:w w:val="99"/>
        </w:rPr>
        <w:t>联合国危险货物编号</w:t>
      </w:r>
      <w:r>
        <w:rPr>
          <w:spacing w:val="1"/>
          <w:w w:val="142"/>
        </w:rPr>
        <w:t>(</w:t>
      </w:r>
      <w:r>
        <w:rPr>
          <w:spacing w:val="1"/>
          <w:w w:val="66"/>
        </w:rPr>
        <w:t>U</w:t>
      </w:r>
      <w:r>
        <w:rPr>
          <w:spacing w:val="1"/>
          <w:w w:val="60"/>
        </w:rPr>
        <w:t>N</w:t>
      </w:r>
      <w:r>
        <w:rPr>
          <w:w w:val="99"/>
        </w:rPr>
        <w:t>号</w:t>
      </w:r>
      <w:r>
        <w:rPr>
          <w:w w:val="142"/>
        </w:rPr>
        <w:t>)</w:t>
      </w:r>
      <w:r>
        <w:tab/>
      </w:r>
      <w:r>
        <w:rPr>
          <w:rFonts w:hint="eastAsia" w:ascii="宋体" w:eastAsia="宋体"/>
          <w:b w:val="0"/>
          <w:w w:val="99"/>
          <w:position w:val="1"/>
        </w:rPr>
        <w:t>未规定</w:t>
      </w:r>
    </w:p>
    <w:p w14:paraId="4C481E86">
      <w:pPr>
        <w:tabs>
          <w:tab w:val="left" w:pos="3285"/>
        </w:tabs>
        <w:spacing w:line="259" w:lineRule="exact"/>
        <w:ind w:left="473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联合国运输名称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position w:val="1"/>
          <w:sz w:val="18"/>
        </w:rPr>
        <w:t>未规定</w:t>
      </w:r>
    </w:p>
    <w:p w14:paraId="05C7DE0A">
      <w:pPr>
        <w:tabs>
          <w:tab w:val="left" w:pos="3285"/>
        </w:tabs>
        <w:spacing w:line="259" w:lineRule="exact"/>
        <w:ind w:left="473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联合国危险性分类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position w:val="1"/>
          <w:sz w:val="18"/>
        </w:rPr>
        <w:t>未规定</w:t>
      </w:r>
    </w:p>
    <w:p w14:paraId="5F9DD390">
      <w:pPr>
        <w:tabs>
          <w:tab w:val="left" w:pos="3285"/>
        </w:tabs>
        <w:spacing w:line="259" w:lineRule="exact"/>
        <w:ind w:left="473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包装类别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position w:val="1"/>
          <w:sz w:val="18"/>
        </w:rPr>
        <w:t>未规定</w:t>
      </w:r>
    </w:p>
    <w:p w14:paraId="44CA226A">
      <w:pPr>
        <w:tabs>
          <w:tab w:val="left" w:pos="3285"/>
        </w:tabs>
        <w:spacing w:line="259" w:lineRule="exact"/>
        <w:ind w:left="473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环境危害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sz w:val="18"/>
        </w:rPr>
        <w:t>不适用</w:t>
      </w:r>
    </w:p>
    <w:p w14:paraId="199713F4">
      <w:pPr>
        <w:pStyle w:val="2"/>
        <w:tabs>
          <w:tab w:val="left" w:pos="3285"/>
        </w:tabs>
        <w:spacing w:line="295" w:lineRule="exact"/>
        <w:ind w:left="473"/>
        <w:rPr>
          <w:rFonts w:hint="eastAsia" w:ascii="宋体" w:eastAsia="宋体"/>
          <w:b w:val="0"/>
        </w:rPr>
      </w:pPr>
      <w:r>
        <w:t>运输的特殊防护措施</w:t>
      </w:r>
      <w:r>
        <w:tab/>
      </w:r>
      <w:r>
        <w:rPr>
          <w:rFonts w:hint="eastAsia" w:ascii="宋体" w:eastAsia="宋体"/>
          <w:b w:val="0"/>
          <w:position w:val="1"/>
        </w:rPr>
        <w:t>无</w:t>
      </w:r>
    </w:p>
    <w:p w14:paraId="53E52A24">
      <w:pPr>
        <w:pStyle w:val="3"/>
        <w:spacing w:before="7"/>
        <w:rPr>
          <w:rFonts w:hint="eastAsia"/>
          <w:sz w:val="14"/>
        </w:rPr>
      </w:pPr>
    </w:p>
    <w:p w14:paraId="198E9141">
      <w:pPr>
        <w:spacing w:line="295" w:lineRule="exact"/>
        <w:ind w:left="160"/>
        <w:rPr>
          <w:rFonts w:hint="eastAsia" w:ascii="Microsoft JhengHei" w:eastAsia="Microsoft JhengHei"/>
          <w:b/>
          <w:sz w:val="18"/>
        </w:rPr>
      </w:pPr>
      <w:r>
        <w:rPr>
          <w:rFonts w:hint="eastAsia" w:ascii="Microsoft JhengHei" w:eastAsia="Microsoft JhengHei"/>
          <w:b/>
          <w:spacing w:val="1"/>
          <w:w w:val="162"/>
          <w:sz w:val="18"/>
        </w:rPr>
        <w:t>I</w:t>
      </w:r>
      <w:r>
        <w:rPr>
          <w:rFonts w:hint="eastAsia" w:ascii="Microsoft JhengHei" w:eastAsia="Microsoft JhengHei"/>
          <w:b/>
          <w:spacing w:val="1"/>
          <w:w w:val="69"/>
          <w:sz w:val="18"/>
        </w:rPr>
        <w:t>A</w:t>
      </w:r>
      <w:r>
        <w:rPr>
          <w:rFonts w:hint="eastAsia" w:ascii="Microsoft JhengHei" w:eastAsia="Microsoft JhengHei"/>
          <w:b/>
          <w:spacing w:val="1"/>
          <w:w w:val="84"/>
          <w:sz w:val="18"/>
        </w:rPr>
        <w:t>T</w:t>
      </w:r>
      <w:r>
        <w:rPr>
          <w:rFonts w:hint="eastAsia" w:ascii="Microsoft JhengHei" w:eastAsia="Microsoft JhengHei"/>
          <w:b/>
          <w:spacing w:val="1"/>
          <w:w w:val="69"/>
          <w:sz w:val="18"/>
        </w:rPr>
        <w:t>A</w:t>
      </w:r>
      <w:r>
        <w:rPr>
          <w:rFonts w:hint="eastAsia" w:ascii="Microsoft JhengHei" w:eastAsia="Microsoft JhengHei"/>
          <w:b/>
          <w:spacing w:val="1"/>
          <w:w w:val="142"/>
          <w:sz w:val="18"/>
        </w:rPr>
        <w:t>(</w:t>
      </w:r>
      <w:r>
        <w:rPr>
          <w:rFonts w:hint="eastAsia" w:ascii="Microsoft JhengHei" w:eastAsia="Microsoft JhengHei"/>
          <w:b/>
          <w:w w:val="99"/>
          <w:sz w:val="18"/>
        </w:rPr>
        <w:t>国际航空运输协会</w:t>
      </w:r>
      <w:r>
        <w:rPr>
          <w:rFonts w:hint="eastAsia" w:ascii="Microsoft JhengHei" w:eastAsia="Microsoft JhengHei"/>
          <w:b/>
          <w:spacing w:val="1"/>
          <w:w w:val="142"/>
          <w:sz w:val="18"/>
        </w:rPr>
        <w:t>)</w:t>
      </w:r>
      <w:r>
        <w:rPr>
          <w:rFonts w:hint="eastAsia" w:ascii="Microsoft JhengHei" w:eastAsia="Microsoft JhengHei"/>
          <w:b/>
          <w:w w:val="199"/>
          <w:sz w:val="18"/>
        </w:rPr>
        <w:t xml:space="preserve"> </w:t>
      </w:r>
    </w:p>
    <w:p w14:paraId="0D672CDA">
      <w:pPr>
        <w:pStyle w:val="3"/>
        <w:spacing w:line="20" w:lineRule="exact"/>
        <w:ind w:left="153"/>
        <w:rPr>
          <w:rFonts w:hint="eastAsia" w:ascii="Microsoft JhengHei"/>
          <w:sz w:val="2"/>
        </w:rPr>
      </w:pPr>
      <w:r>
        <w:rPr>
          <w:rFonts w:ascii="Microsoft JhengHei"/>
          <w:sz w:val="2"/>
        </w:rPr>
        <mc:AlternateContent>
          <mc:Choice Requires="wpg">
            <w:drawing>
              <wp:inline distT="0" distB="0" distL="0" distR="0">
                <wp:extent cx="1316355" cy="6350"/>
                <wp:effectExtent l="0" t="0" r="0" b="0"/>
                <wp:docPr id="21" name="Group 1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16355" cy="6350"/>
                          <a:chOff x="0" y="0"/>
                          <a:chExt cx="2073" cy="10"/>
                        </a:xfrm>
                      </wpg:grpSpPr>
                      <wps:wsp>
                        <wps:cNvPr id="2019" name="Line 144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2072" cy="0"/>
                          </a:xfrm>
                          <a:prstGeom prst="line">
                            <a:avLst/>
                          </a:prstGeom>
                          <a:noFill/>
                          <a:ln w="6349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43" o:spid="_x0000_s1026" o:spt="203" style="height:0.5pt;width:103.65pt;" coordsize="2073,10" o:gfxdata="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BDPVll1AAAAAMBAAAPAAAAAAAAAAEAIAAAACIAAABkcnMvZG93bnJldi54bWxQSwECFAAUAAAA&#10;CACHTuJAwE1ffSsCAADJBAAADgAAAAAAAAABACAAAAAjAQAAZHJzL2Uyb0RvYy54bWxQSwUGAAAA&#10;AAYABgBZAQAAwAUAAAAA&#10;">
                <o:lock v:ext="edit" aspectratio="f"/>
                <v:line id="Line 144" o:spid="_x0000_s1026" o:spt="20" style="position:absolute;left:0;top:5;height:0;width:2072;" filled="f" stroked="t" coordsize="21600,21600" o:gfxdata="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33tG&#10;Z8EAAADdAAAADwAAAAAAAAABACAAAAAiAAAAZHJzL2Rvd25yZXYueG1sUEsBAhQAFAAAAAgAh07i&#10;QDMvBZ47AAAAOQAAABAAAAAAAAAAAQAgAAAAEAEAAGRycy9zaGFwZXhtbC54bWxQSwUGAAAAAAYA&#10;BgBbAQAAugMAAAAA&#10;">
                  <v:fill on="f" focussize="0,0"/>
                  <v:stroke weight="0.49992125984252pt" color="#000000" joinstyle="round"/>
                  <v:imagedata o:title=""/>
                  <o:lock v:ext="edit" aspectratio="f"/>
                </v:line>
                <w10:wrap type="none"/>
                <w10:anchorlock/>
              </v:group>
            </w:pict>
          </mc:Fallback>
        </mc:AlternateContent>
      </w:r>
    </w:p>
    <w:p w14:paraId="4A30708D">
      <w:pPr>
        <w:pStyle w:val="2"/>
        <w:tabs>
          <w:tab w:val="left" w:pos="3285"/>
        </w:tabs>
        <w:spacing w:line="239" w:lineRule="exact"/>
        <w:ind w:left="473"/>
        <w:rPr>
          <w:rFonts w:hint="eastAsia" w:ascii="宋体" w:eastAsia="宋体"/>
          <w:b w:val="0"/>
        </w:rPr>
      </w:pPr>
      <w:r>
        <w:rPr>
          <w:w w:val="99"/>
        </w:rPr>
        <w:t>联合国危险货物编号</w:t>
      </w:r>
      <w:r>
        <w:rPr>
          <w:spacing w:val="1"/>
          <w:w w:val="142"/>
        </w:rPr>
        <w:t>(</w:t>
      </w:r>
      <w:r>
        <w:rPr>
          <w:spacing w:val="1"/>
          <w:w w:val="66"/>
        </w:rPr>
        <w:t>U</w:t>
      </w:r>
      <w:r>
        <w:rPr>
          <w:spacing w:val="1"/>
          <w:w w:val="60"/>
        </w:rPr>
        <w:t>N</w:t>
      </w:r>
      <w:r>
        <w:rPr>
          <w:w w:val="99"/>
        </w:rPr>
        <w:t>号</w:t>
      </w:r>
      <w:r>
        <w:rPr>
          <w:w w:val="142"/>
        </w:rPr>
        <w:t>)</w:t>
      </w:r>
      <w:r>
        <w:tab/>
      </w:r>
      <w:r>
        <w:rPr>
          <w:rFonts w:hint="eastAsia" w:ascii="宋体" w:eastAsia="宋体"/>
          <w:b w:val="0"/>
          <w:w w:val="99"/>
          <w:position w:val="1"/>
        </w:rPr>
        <w:t>未规定</w:t>
      </w:r>
    </w:p>
    <w:p w14:paraId="3F5AA465">
      <w:pPr>
        <w:tabs>
          <w:tab w:val="left" w:pos="3285"/>
        </w:tabs>
        <w:spacing w:line="259" w:lineRule="exact"/>
        <w:ind w:left="473"/>
        <w:rPr>
          <w:rFonts w:hint="eastAsia"/>
          <w:w w:val="95"/>
          <w:position w:val="1"/>
          <w:sz w:val="18"/>
        </w:rPr>
      </w:pPr>
      <w:r>
        <w:rPr>
          <w:rFonts w:hint="eastAsia" w:ascii="Microsoft JhengHei" w:eastAsia="Microsoft JhengHei"/>
          <w:b/>
          <w:sz w:val="18"/>
        </w:rPr>
        <w:t>联合国运输名称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position w:val="1"/>
          <w:sz w:val="18"/>
        </w:rPr>
        <w:t>未规定</w:t>
      </w:r>
    </w:p>
    <w:p w14:paraId="136181FF">
      <w:pPr>
        <w:tabs>
          <w:tab w:val="left" w:pos="3285"/>
        </w:tabs>
        <w:spacing w:line="259" w:lineRule="exact"/>
        <w:ind w:left="473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联合国危险性分类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position w:val="1"/>
          <w:sz w:val="18"/>
        </w:rPr>
        <w:t>未规定</w:t>
      </w:r>
    </w:p>
    <w:p w14:paraId="1EC4DC2B">
      <w:pPr>
        <w:tabs>
          <w:tab w:val="left" w:pos="3285"/>
        </w:tabs>
        <w:spacing w:line="259" w:lineRule="exact"/>
        <w:ind w:left="473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包装类别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position w:val="1"/>
          <w:sz w:val="18"/>
        </w:rPr>
        <w:t>未规定</w:t>
      </w:r>
    </w:p>
    <w:p w14:paraId="013F30DF">
      <w:pPr>
        <w:pStyle w:val="2"/>
        <w:tabs>
          <w:tab w:val="left" w:pos="3285"/>
        </w:tabs>
        <w:spacing w:line="295" w:lineRule="exact"/>
        <w:ind w:left="473"/>
        <w:rPr>
          <w:rFonts w:hint="eastAsia" w:ascii="宋体" w:eastAsia="宋体"/>
          <w:b w:val="0"/>
          <w:position w:val="1"/>
        </w:rPr>
      </w:pPr>
      <w:r>
        <w:t>运输的特殊防护措施</w:t>
      </w:r>
      <w:r>
        <w:tab/>
      </w:r>
      <w:r>
        <w:rPr>
          <w:rFonts w:hint="eastAsia" w:ascii="宋体" w:eastAsia="宋体"/>
          <w:b w:val="0"/>
          <w:position w:val="1"/>
        </w:rPr>
        <w:t>无</w:t>
      </w:r>
    </w:p>
    <w:p w14:paraId="704286EB">
      <w:pPr>
        <w:pStyle w:val="3"/>
        <w:spacing w:before="2"/>
        <w:rPr>
          <w:rFonts w:hint="eastAsia"/>
          <w:sz w:val="16"/>
        </w:rPr>
      </w:pPr>
      <w:r>
        <mc:AlternateContent>
          <mc:Choice Requires="wps">
            <w:drawing>
              <wp:anchor distT="0" distB="0" distL="0" distR="0" simplePos="0" relativeHeight="251689984" behindDoc="1" locked="0" layoutInCell="1" allowOverlap="1">
                <wp:simplePos x="0" y="0"/>
                <wp:positionH relativeFrom="page">
                  <wp:posOffset>685165</wp:posOffset>
                </wp:positionH>
                <wp:positionV relativeFrom="paragraph">
                  <wp:posOffset>163830</wp:posOffset>
                </wp:positionV>
                <wp:extent cx="6579870" cy="1270"/>
                <wp:effectExtent l="0" t="0" r="0" b="0"/>
                <wp:wrapTopAndBottom/>
                <wp:docPr id="20" name="Freeform 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579870" cy="1270"/>
                        </a:xfrm>
                        <a:custGeom>
                          <a:avLst/>
                          <a:gdLst>
                            <a:gd name="T0" fmla="+- 0 1079 1079"/>
                            <a:gd name="T1" fmla="*/ T0 w 10362"/>
                            <a:gd name="T2" fmla="+- 0 11440 1079"/>
                            <a:gd name="T3" fmla="*/ T2 w 1036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362">
                              <a:moveTo>
                                <a:pt x="0" y="0"/>
                              </a:moveTo>
                              <a:lnTo>
                                <a:pt x="10361" y="0"/>
                              </a:lnTo>
                            </a:path>
                          </a:pathLst>
                        </a:custGeom>
                        <a:noFill/>
                        <a:ln w="13547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149" o:spid="_x0000_s1026" o:spt="100" style="position:absolute;left:0pt;margin-left:53.95pt;margin-top:12.9pt;height:0.1pt;width:518.1pt;mso-position-horizontal-relative:page;mso-wrap-distance-bottom:0pt;mso-wrap-distance-top:0pt;z-index:-251626496;mso-width-relative:page;mso-height-relative:page;" filled="f" stroked="t" coordsize="10362,1" o:gfxdata="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" path="m0,0l10361,0e">
                <v:path o:connectlocs="0,0;6579235,0" o:connectangles="0,0"/>
                <v:fill on="f" focussize="0,0"/>
                <v:stroke weight="1.06669291338583pt" color="#000000" joinstyle="round"/>
                <v:imagedata o:title=""/>
                <o:lock v:ext="edit" aspectratio="f"/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91008" behindDoc="1" locked="0" layoutInCell="1" allowOverlap="1">
                <wp:simplePos x="0" y="0"/>
                <wp:positionH relativeFrom="page">
                  <wp:posOffset>689610</wp:posOffset>
                </wp:positionH>
                <wp:positionV relativeFrom="paragraph">
                  <wp:posOffset>337185</wp:posOffset>
                </wp:positionV>
                <wp:extent cx="6612255" cy="212090"/>
                <wp:effectExtent l="0" t="0" r="0" b="0"/>
                <wp:wrapTopAndBottom/>
                <wp:docPr id="19" name="Text Box 1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2255" cy="21209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 w="9513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2475E31C">
                            <w:pPr>
                              <w:spacing w:line="319" w:lineRule="exact"/>
                              <w:ind w:left="3526" w:right="3522"/>
                              <w:jc w:val="center"/>
                              <w:rPr>
                                <w:rFonts w:hint="eastAsia" w:ascii="Microsoft JhengHei" w:eastAsia="Microsoft JhengHe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hint="eastAsia" w:ascii="Microsoft JhengHei" w:eastAsia="Microsoft JhengHei"/>
                                <w:b/>
                                <w:sz w:val="24"/>
                              </w:rPr>
                              <w:t>第 15 部分： 法规信息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50" o:spid="_x0000_s1026" o:spt="202" type="#_x0000_t202" style="position:absolute;left:0pt;margin-left:54.3pt;margin-top:26.55pt;height:16.7pt;width:520.65pt;mso-position-horizontal-relative:page;mso-wrap-distance-bottom:0pt;mso-wrap-distance-top:0pt;z-index:-251625472;mso-width-relative:page;mso-height-relative:page;" fillcolor="#C3D69B [1942]" filled="t" stroked="t" coordsize="21600,21600" o:gfxdata="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Dukewu2AAAAAoBAAAPAAAAAAAAAAEA&#10;IAAAACIAAABkcnMvZG93bnJldi54bWxQSwECFAAUAAAACACHTuJAfpjkb0gCAACyBAAADgAAAAAA&#10;AAABACAAAAAnAQAAZHJzL2Uyb0RvYy54bWxQSwUGAAAAAAYABgBZAQAA4QUAAAAA&#10;">
                <v:fill on="t" focussize="0,0"/>
                <v:stroke weight="0.749055118110236pt" color="#000000" miterlimit="8" joinstyle="miter"/>
                <v:imagedata o:title=""/>
                <o:lock v:ext="edit" aspectratio="f"/>
                <v:textbox inset="0mm,0mm,0mm,0mm">
                  <w:txbxContent>
                    <w:p w14:paraId="2475E31C">
                      <w:pPr>
                        <w:spacing w:line="319" w:lineRule="exact"/>
                        <w:ind w:left="3526" w:right="3522"/>
                        <w:jc w:val="center"/>
                        <w:rPr>
                          <w:rFonts w:hint="eastAsia" w:ascii="Microsoft JhengHei" w:eastAsia="Microsoft JhengHei"/>
                          <w:b/>
                          <w:sz w:val="24"/>
                        </w:rPr>
                      </w:pPr>
                      <w:r>
                        <w:rPr>
                          <w:rFonts w:hint="eastAsia" w:ascii="Microsoft JhengHei" w:eastAsia="Microsoft JhengHei"/>
                          <w:b/>
                          <w:sz w:val="24"/>
                        </w:rPr>
                        <w:t>第 15 部分： 法规信息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433ED025">
      <w:pPr>
        <w:pStyle w:val="3"/>
        <w:spacing w:before="7"/>
        <w:rPr>
          <w:rFonts w:hint="eastAsia"/>
          <w:sz w:val="14"/>
        </w:rPr>
      </w:pPr>
    </w:p>
    <w:p w14:paraId="5BC3FAAD">
      <w:pPr>
        <w:pStyle w:val="3"/>
        <w:spacing w:before="5"/>
        <w:rPr>
          <w:rFonts w:hint="eastAsia"/>
          <w:sz w:val="14"/>
        </w:rPr>
      </w:pPr>
    </w:p>
    <w:p w14:paraId="08749385">
      <w:pPr>
        <w:spacing w:before="15" w:line="282" w:lineRule="exact"/>
        <w:ind w:left="160"/>
        <w:rPr>
          <w:rFonts w:hint="eastAsia" w:ascii="Microsoft JhengHei" w:eastAsia="Microsoft JhengHei"/>
          <w:b/>
          <w:sz w:val="18"/>
        </w:rPr>
      </w:pPr>
      <w:r>
        <w:rPr>
          <w:rFonts w:hint="eastAsia" w:ascii="Microsoft JhengHei" w:eastAsia="Microsoft JhengHei"/>
          <w:b/>
          <w:sz w:val="18"/>
        </w:rPr>
        <w:t>国家法规</w:t>
      </w:r>
      <w:r>
        <w:rPr>
          <w:rFonts w:hint="eastAsia" w:ascii="Microsoft JhengHei" w:eastAsia="Microsoft JhengHei"/>
          <w:b/>
          <w:w w:val="199"/>
          <w:sz w:val="18"/>
        </w:rPr>
        <w:t xml:space="preserve">  </w:t>
      </w:r>
    </w:p>
    <w:p w14:paraId="7B4C1288">
      <w:pPr>
        <w:pStyle w:val="3"/>
        <w:spacing w:line="20" w:lineRule="exact"/>
        <w:ind w:left="153"/>
        <w:rPr>
          <w:rFonts w:hint="eastAsia" w:ascii="Microsoft JhengHei"/>
          <w:sz w:val="2"/>
        </w:rPr>
      </w:pPr>
      <w:r>
        <w:rPr>
          <w:rFonts w:ascii="Microsoft JhengHei"/>
          <w:sz w:val="2"/>
        </w:rPr>
        <mc:AlternateContent>
          <mc:Choice Requires="wpg">
            <w:drawing>
              <wp:inline distT="0" distB="0" distL="0" distR="0">
                <wp:extent cx="569595" cy="6350"/>
                <wp:effectExtent l="0" t="0" r="0" b="0"/>
                <wp:docPr id="17" name="Group 1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9595" cy="6350"/>
                          <a:chOff x="0" y="0"/>
                          <a:chExt cx="897" cy="10"/>
                        </a:xfrm>
                      </wpg:grpSpPr>
                      <wps:wsp>
                        <wps:cNvPr id="2023" name="Line 156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897" cy="0"/>
                          </a:xfrm>
                          <a:prstGeom prst="line">
                            <a:avLst/>
                          </a:prstGeom>
                          <a:noFill/>
                          <a:ln w="6349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55" o:spid="_x0000_s1026" o:spt="203" style="height:0.5pt;width:44.85pt;" coordsize="897,10" o:gfxdata="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k5Q/T9MAAAACAQAADwAAAAAAAAABACAAAAAiAAAAZHJzL2Rvd25yZXYueG1sUEsBAhQAFAAAAAgA&#10;h07iQKIxJqkqAgAAxgQAAA4AAAAAAAAAAQAgAAAAIgEAAGRycy9lMm9Eb2MueG1sUEsFBgAAAAAG&#10;AAYAWQEAAL4FAAAAAA==&#10;">
                <o:lock v:ext="edit" aspectratio="f"/>
                <v:line id="Line 156" o:spid="_x0000_s1026" o:spt="20" style="position:absolute;left:0;top:5;height:0;width:897;" filled="f" stroked="t" coordsize="21600,21600" o:gfxdata="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w/7sw&#10;wAAAAN0AAAAPAAAAAAAAAAEAIAAAACIAAABkcnMvZG93bnJldi54bWxQSwECFAAUAAAACACHTuJA&#10;My8FnjsAAAA5AAAAEAAAAAAAAAABACAAAAAPAQAAZHJzL3NoYXBleG1sLnhtbFBLBQYAAAAABgAG&#10;AFsBAAC5AwAAAAA=&#10;">
                  <v:fill on="f" focussize="0,0"/>
                  <v:stroke weight="0.49992125984252pt" color="#000000" joinstyle="round"/>
                  <v:imagedata o:title=""/>
                  <o:lock v:ext="edit" aspectratio="f"/>
                </v:line>
                <w10:wrap type="none"/>
                <w10:anchorlock/>
              </v:group>
            </w:pict>
          </mc:Fallback>
        </mc:AlternateContent>
      </w:r>
    </w:p>
    <w:p w14:paraId="306FD49B">
      <w:pPr>
        <w:tabs>
          <w:tab w:val="left" w:pos="5371"/>
        </w:tabs>
        <w:spacing w:line="213" w:lineRule="exact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中华人民共和国职业病防治法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sz w:val="18"/>
        </w:rPr>
        <w:t>不适用(高毒物品目录</w:t>
      </w:r>
      <w:r>
        <w:rPr>
          <w:spacing w:val="-2"/>
          <w:sz w:val="18"/>
        </w:rPr>
        <w:t xml:space="preserve"> </w:t>
      </w:r>
      <w:r>
        <w:rPr>
          <w:sz w:val="18"/>
        </w:rPr>
        <w:t>2003版)</w:t>
      </w:r>
    </w:p>
    <w:p w14:paraId="4D3C190C">
      <w:pPr>
        <w:tabs>
          <w:tab w:val="left" w:pos="5371"/>
        </w:tabs>
        <w:spacing w:line="263" w:lineRule="exact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危险化学品安全管理条例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sz w:val="18"/>
        </w:rPr>
        <w:t>不适用(危险化学品目录2015年版(易毒)，重点监管危险化学品目</w:t>
      </w:r>
    </w:p>
    <w:p w14:paraId="1599B9ED">
      <w:pPr>
        <w:pStyle w:val="3"/>
        <w:spacing w:line="183" w:lineRule="exact"/>
        <w:ind w:left="5372"/>
        <w:rPr>
          <w:rFonts w:hint="eastAsia"/>
        </w:rPr>
      </w:pPr>
      <w:r>
        <w:t>录，易制爆危险化学品名录)</w:t>
      </w:r>
    </w:p>
    <w:p w14:paraId="457E8766">
      <w:pPr>
        <w:pStyle w:val="2"/>
        <w:tabs>
          <w:tab w:val="left" w:pos="5371"/>
        </w:tabs>
        <w:spacing w:line="283" w:lineRule="exact"/>
        <w:ind w:left="160"/>
        <w:rPr>
          <w:rFonts w:hint="eastAsia" w:ascii="宋体" w:eastAsia="宋体"/>
          <w:b w:val="0"/>
        </w:rPr>
      </w:pPr>
      <w:r>
        <w:t>危险化学品目录2015年版</w:t>
      </w:r>
      <w:r>
        <w:rPr>
          <w:w w:val="115"/>
        </w:rPr>
        <w:t>(</w:t>
      </w:r>
      <w:r>
        <w:t>或者</w:t>
      </w:r>
      <w:r>
        <w:rPr>
          <w:spacing w:val="32"/>
        </w:rPr>
        <w:t xml:space="preserve"> </w:t>
      </w:r>
      <w:r>
        <w:t>危险化学品的定义</w:t>
      </w:r>
      <w:r>
        <w:rPr>
          <w:w w:val="115"/>
        </w:rPr>
        <w:t>)</w:t>
      </w:r>
      <w:r>
        <w:rPr>
          <w:w w:val="115"/>
        </w:rPr>
        <w:tab/>
      </w:r>
      <w:r>
        <w:rPr>
          <w:rFonts w:hint="eastAsia" w:ascii="宋体" w:eastAsia="宋体"/>
          <w:b w:val="0"/>
        </w:rPr>
        <w:t>适用</w:t>
      </w:r>
    </w:p>
    <w:p w14:paraId="221D26C7">
      <w:pPr>
        <w:pStyle w:val="3"/>
        <w:spacing w:line="196" w:lineRule="exact"/>
        <w:ind w:left="471"/>
        <w:rPr>
          <w:rFonts w:hint="eastAsia"/>
        </w:rPr>
      </w:pPr>
      <w:r>
        <w:t>*该判定是依据本公司判断的参考信息，最终判定由客户自己判断</w:t>
      </w:r>
    </w:p>
    <w:p w14:paraId="53656826">
      <w:pPr>
        <w:tabs>
          <w:tab w:val="left" w:pos="5371"/>
        </w:tabs>
        <w:spacing w:line="266" w:lineRule="exact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易制毒化学品管理条例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sz w:val="18"/>
        </w:rPr>
        <w:t>不适用(易制毒化学品分类及目录，易制毒化学品进出口管理目录)</w:t>
      </w:r>
    </w:p>
    <w:p w14:paraId="74595B0F">
      <w:pPr>
        <w:tabs>
          <w:tab w:val="left" w:pos="5370"/>
        </w:tabs>
        <w:spacing w:line="282" w:lineRule="exact"/>
        <w:ind w:left="473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有毒化学品进出口环境管理规定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sz w:val="18"/>
        </w:rPr>
        <w:t>不适用(中国严格限制进出口的有毒化学品目录)</w:t>
      </w:r>
    </w:p>
    <w:p w14:paraId="230745D0">
      <w:pPr>
        <w:pStyle w:val="3"/>
        <w:spacing w:before="2"/>
        <w:rPr>
          <w:rFonts w:hint="eastAsia"/>
          <w:sz w:val="19"/>
        </w:rPr>
      </w:pPr>
    </w:p>
    <w:p w14:paraId="690DFDAC">
      <w:pPr>
        <w:pStyle w:val="3"/>
        <w:spacing w:before="1"/>
        <w:ind w:left="158"/>
        <w:rPr>
          <w:rFonts w:hint="eastAsia"/>
        </w:rPr>
      </w:pPr>
      <w:r>
        <w:t>在没有法律规定的情况下，我们采用1.0%或以上作为阈值。</w:t>
      </w:r>
    </w:p>
    <w:p w14:paraId="58C9A9C4">
      <w:pPr>
        <w:pStyle w:val="3"/>
        <w:spacing w:before="9"/>
        <w:rPr>
          <w:rFonts w:hint="eastAsia"/>
          <w:sz w:val="15"/>
        </w:rPr>
      </w:pPr>
    </w:p>
    <w:p w14:paraId="4B82AED3">
      <w:pPr>
        <w:pStyle w:val="2"/>
        <w:spacing w:line="295" w:lineRule="exact"/>
        <w:rPr>
          <w:rFonts w:hint="eastAsia"/>
        </w:rPr>
      </w:pPr>
      <w:r>
        <w:t>国际详细目录</w:t>
      </w:r>
      <w:r>
        <w:rPr>
          <w:w w:val="199"/>
        </w:rPr>
        <w:t xml:space="preserve"> </w:t>
      </w:r>
    </w:p>
    <w:p w14:paraId="6F79C0B2">
      <w:pPr>
        <w:pStyle w:val="3"/>
        <w:spacing w:line="20" w:lineRule="exact"/>
        <w:ind w:left="153"/>
        <w:rPr>
          <w:rFonts w:hint="eastAsia" w:ascii="Microsoft JhengHei"/>
          <w:sz w:val="2"/>
        </w:rPr>
      </w:pPr>
      <w:r>
        <w:rPr>
          <w:rFonts w:ascii="Microsoft JhengHei"/>
          <w:sz w:val="2"/>
        </w:rPr>
        <mc:AlternateContent>
          <mc:Choice Requires="wpg">
            <w:drawing>
              <wp:inline distT="0" distB="0" distL="0" distR="0">
                <wp:extent cx="741680" cy="6350"/>
                <wp:effectExtent l="0" t="0" r="0" b="0"/>
                <wp:docPr id="15" name="Group 1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1680" cy="6350"/>
                          <a:chOff x="0" y="0"/>
                          <a:chExt cx="1168" cy="10"/>
                        </a:xfrm>
                      </wpg:grpSpPr>
                      <wps:wsp>
                        <wps:cNvPr id="2025" name="Line 154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1168" cy="0"/>
                          </a:xfrm>
                          <a:prstGeom prst="line">
                            <a:avLst/>
                          </a:prstGeom>
                          <a:noFill/>
                          <a:ln w="6349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53" o:spid="_x0000_s1026" o:spt="203" style="height:0.5pt;width:58.4pt;" coordsize="1168,10" o:gfxdata="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N3AW&#10;CNMAAAADAQAADwAAAAAAAAABACAAAAAiAAAAZHJzL2Rvd25yZXYueG1sUEsBAhQAFAAAAAgAh07i&#10;QDFiDEonAgAAyAQAAA4AAAAAAAAAAQAgAAAAIgEAAGRycy9lMm9Eb2MueG1sUEsFBgAAAAAGAAYA&#10;WQEAALsFAAAAAA==&#10;">
                <o:lock v:ext="edit" aspectratio="f"/>
                <v:line id="Line 154" o:spid="_x0000_s1026" o:spt="20" style="position:absolute;left:0;top:5;height:0;width:1168;" filled="f" stroked="t" coordsize="21600,21600" o:gfxdata="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QWobf&#10;wAAAAN0AAAAPAAAAAAAAAAEAIAAAACIAAABkcnMvZG93bnJldi54bWxQSwECFAAUAAAACACHTuJA&#10;My8FnjsAAAA5AAAAEAAAAAAAAAABACAAAAAPAQAAZHJzL3NoYXBleG1sLnhtbFBLBQYAAAAABgAG&#10;AFsBAAC5AwAAAAA=&#10;">
                  <v:fill on="f" focussize="0,0"/>
                  <v:stroke weight="0.49992125984252pt" color="#000000" joinstyle="round"/>
                  <v:imagedata o:title=""/>
                  <o:lock v:ext="edit" aspectratio="f"/>
                </v:line>
                <w10:wrap type="none"/>
                <w10:anchorlock/>
              </v:group>
            </w:pict>
          </mc:Fallback>
        </mc:AlternateContent>
      </w:r>
    </w:p>
    <w:p w14:paraId="2CE26A05">
      <w:pPr>
        <w:tabs>
          <w:tab w:val="left" w:pos="3285"/>
        </w:tabs>
        <w:spacing w:line="275" w:lineRule="exact"/>
        <w:ind w:left="473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中国现有化学物质名录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sz w:val="18"/>
        </w:rPr>
        <w:t>符合</w:t>
      </w:r>
    </w:p>
    <w:p w14:paraId="050A1750">
      <w:pPr>
        <w:pStyle w:val="3"/>
        <w:rPr>
          <w:rFonts w:hint="eastAsia"/>
          <w:sz w:val="20"/>
        </w:rPr>
      </w:pPr>
    </w:p>
    <w:p w14:paraId="6F2D1534">
      <w:pPr>
        <w:pStyle w:val="3"/>
        <w:spacing w:before="2"/>
        <w:rPr>
          <w:rFonts w:hint="eastAsia"/>
          <w:sz w:val="16"/>
        </w:rPr>
      </w:pPr>
      <w:r>
        <mc:AlternateContent>
          <mc:Choice Requires="wps">
            <w:drawing>
              <wp:anchor distT="0" distB="0" distL="0" distR="0" simplePos="0" relativeHeight="251692032" behindDoc="1" locked="0" layoutInCell="1" allowOverlap="1">
                <wp:simplePos x="0" y="0"/>
                <wp:positionH relativeFrom="page">
                  <wp:posOffset>685165</wp:posOffset>
                </wp:positionH>
                <wp:positionV relativeFrom="paragraph">
                  <wp:posOffset>163830</wp:posOffset>
                </wp:positionV>
                <wp:extent cx="6579870" cy="1270"/>
                <wp:effectExtent l="0" t="0" r="0" b="0"/>
                <wp:wrapTopAndBottom/>
                <wp:docPr id="14" name="Freeform 1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579870" cy="1270"/>
                        </a:xfrm>
                        <a:custGeom>
                          <a:avLst/>
                          <a:gdLst>
                            <a:gd name="T0" fmla="+- 0 1079 1079"/>
                            <a:gd name="T1" fmla="*/ T0 w 10362"/>
                            <a:gd name="T2" fmla="+- 0 11440 1079"/>
                            <a:gd name="T3" fmla="*/ T2 w 1036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362">
                              <a:moveTo>
                                <a:pt x="0" y="0"/>
                              </a:moveTo>
                              <a:lnTo>
                                <a:pt x="10361" y="0"/>
                              </a:lnTo>
                            </a:path>
                          </a:pathLst>
                        </a:custGeom>
                        <a:noFill/>
                        <a:ln w="13547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157" o:spid="_x0000_s1026" o:spt="100" style="position:absolute;left:0pt;margin-left:53.95pt;margin-top:12.9pt;height:0.1pt;width:518.1pt;mso-position-horizontal-relative:page;mso-wrap-distance-bottom:0pt;mso-wrap-distance-top:0pt;z-index:-251624448;mso-width-relative:page;mso-height-relative:page;" filled="f" stroked="t" coordsize="10362,1" o:gfxdata="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" path="m0,0l10361,0e">
                <v:path o:connectlocs="0,0;6579235,0" o:connectangles="0,0"/>
                <v:fill on="f" focussize="0,0"/>
                <v:stroke weight="1.06669291338583pt" color="#000000" joinstyle="round"/>
                <v:imagedata o:title=""/>
                <o:lock v:ext="edit" aspectratio="f"/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93056" behindDoc="1" locked="0" layoutInCell="1" allowOverlap="1">
                <wp:simplePos x="0" y="0"/>
                <wp:positionH relativeFrom="page">
                  <wp:posOffset>689610</wp:posOffset>
                </wp:positionH>
                <wp:positionV relativeFrom="paragraph">
                  <wp:posOffset>337820</wp:posOffset>
                </wp:positionV>
                <wp:extent cx="6612255" cy="207010"/>
                <wp:effectExtent l="0" t="0" r="0" b="0"/>
                <wp:wrapTopAndBottom/>
                <wp:docPr id="13" name="Text Box 1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2255" cy="20701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 w="9513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7D2187C9">
                            <w:pPr>
                              <w:spacing w:line="311" w:lineRule="exact"/>
                              <w:ind w:left="3526" w:right="3522"/>
                              <w:jc w:val="center"/>
                              <w:rPr>
                                <w:rFonts w:hint="eastAsia" w:ascii="Microsoft JhengHei" w:eastAsia="Microsoft JhengHe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hint="eastAsia" w:ascii="Microsoft JhengHei" w:eastAsia="Microsoft JhengHei"/>
                                <w:b/>
                                <w:sz w:val="24"/>
                              </w:rPr>
                              <w:t>第 16 部分： 其他信息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58" o:spid="_x0000_s1026" o:spt="202" type="#_x0000_t202" style="position:absolute;left:0pt;margin-left:54.3pt;margin-top:26.6pt;height:16.3pt;width:520.65pt;mso-position-horizontal-relative:page;mso-wrap-distance-bottom:0pt;mso-wrap-distance-top:0pt;z-index:-251623424;mso-width-relative:page;mso-height-relative:page;" fillcolor="#C3D69B [1942]" filled="t" stroked="t" coordsize="21600,21600" o:gfxdata="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AAAAAZHJzL1BLAQIUABQAAAAIAIdO4kB7cw/s2AAAAAoBAAAPAAAAAAAAAAEAIAAA&#10;ACIAAABkcnMvZG93bnJldi54bWxQSwECFAAUAAAACACHTuJAXbYvJ0UCAACyBAAADgAAAAAAAAAB&#10;ACAAAAAnAQAAZHJzL2Uyb0RvYy54bWxQSwUGAAAAAAYABgBZAQAA3gUAAAAA&#10;">
                <v:fill on="t" focussize="0,0"/>
                <v:stroke weight="0.749055118110236pt" color="#000000" miterlimit="8" joinstyle="miter"/>
                <v:imagedata o:title=""/>
                <o:lock v:ext="edit" aspectratio="f"/>
                <v:textbox inset="0mm,0mm,0mm,0mm">
                  <w:txbxContent>
                    <w:p w14:paraId="7D2187C9">
                      <w:pPr>
                        <w:spacing w:line="311" w:lineRule="exact"/>
                        <w:ind w:left="3526" w:right="3522"/>
                        <w:jc w:val="center"/>
                        <w:rPr>
                          <w:rFonts w:hint="eastAsia" w:ascii="Microsoft JhengHei" w:eastAsia="Microsoft JhengHei"/>
                          <w:b/>
                          <w:sz w:val="24"/>
                        </w:rPr>
                      </w:pPr>
                      <w:r>
                        <w:rPr>
                          <w:rFonts w:hint="eastAsia" w:ascii="Microsoft JhengHei" w:eastAsia="Microsoft JhengHei"/>
                          <w:b/>
                          <w:sz w:val="24"/>
                        </w:rPr>
                        <w:t>第 16 部分： 其他信息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2F934E1F">
      <w:pPr>
        <w:pStyle w:val="3"/>
        <w:spacing w:before="7"/>
        <w:rPr>
          <w:rFonts w:hint="eastAsia"/>
          <w:sz w:val="14"/>
        </w:rPr>
      </w:pPr>
    </w:p>
    <w:p w14:paraId="4128DA32">
      <w:pPr>
        <w:pStyle w:val="3"/>
        <w:rPr>
          <w:rFonts w:hint="eastAsia"/>
          <w:sz w:val="12"/>
        </w:rPr>
      </w:pPr>
    </w:p>
    <w:p w14:paraId="57478F52">
      <w:pPr>
        <w:tabs>
          <w:tab w:val="right" w:pos="4185"/>
        </w:tabs>
        <w:spacing w:before="16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签发日期</w:t>
      </w:r>
      <w:r>
        <w:rPr>
          <w:rFonts w:ascii="Times New Roman" w:eastAsia="Times New Roman"/>
          <w:b/>
          <w:sz w:val="18"/>
        </w:rPr>
        <w:tab/>
      </w:r>
      <w:r>
        <w:rPr>
          <w:rFonts w:asciiTheme="minorEastAsia" w:hAnsiTheme="minorEastAsia" w:eastAsiaTheme="minorEastAsia"/>
          <w:sz w:val="18"/>
        </w:rPr>
        <w:t>2024-1-3</w:t>
      </w:r>
    </w:p>
    <w:p w14:paraId="6F5230DA">
      <w:pPr>
        <w:tabs>
          <w:tab w:val="right" w:pos="4185"/>
        </w:tabs>
        <w:spacing w:before="16"/>
        <w:ind w:left="161"/>
        <w:rPr>
          <w:rFonts w:hint="eastAsia" w:eastAsiaTheme="minorEastAsia"/>
          <w:sz w:val="18"/>
        </w:rPr>
      </w:pPr>
    </w:p>
    <w:p w14:paraId="3F2902E5">
      <w:pPr>
        <w:tabs>
          <w:tab w:val="right" w:pos="4185"/>
        </w:tabs>
        <w:spacing w:before="16"/>
        <w:ind w:left="161"/>
        <w:rPr>
          <w:rFonts w:hint="eastAsia" w:eastAsiaTheme="minorEastAsia"/>
          <w:sz w:val="18"/>
        </w:rPr>
      </w:pPr>
    </w:p>
    <w:p w14:paraId="2360F405">
      <w:pPr>
        <w:tabs>
          <w:tab w:val="right" w:pos="4185"/>
        </w:tabs>
        <w:spacing w:before="16"/>
        <w:ind w:left="161"/>
        <w:rPr>
          <w:rFonts w:hint="eastAsia" w:eastAsiaTheme="minorEastAsia"/>
          <w:sz w:val="18"/>
        </w:rPr>
      </w:pPr>
    </w:p>
    <w:p w14:paraId="597E1BB6">
      <w:pPr>
        <w:tabs>
          <w:tab w:val="right" w:pos="4185"/>
        </w:tabs>
        <w:spacing w:before="16"/>
        <w:ind w:left="161"/>
        <w:rPr>
          <w:rFonts w:hint="eastAsia" w:eastAsiaTheme="minorEastAsia"/>
          <w:sz w:val="18"/>
        </w:rPr>
      </w:pPr>
    </w:p>
    <w:p w14:paraId="55FA0249">
      <w:pPr>
        <w:pStyle w:val="3"/>
        <w:spacing w:before="8"/>
        <w:rPr>
          <w:rFonts w:hint="eastAsia"/>
          <w:sz w:val="16"/>
        </w:rPr>
      </w:pPr>
    </w:p>
    <w:p w14:paraId="73369D4F">
      <w:pPr>
        <w:pStyle w:val="3"/>
        <w:tabs>
          <w:tab w:val="left" w:pos="4879"/>
        </w:tabs>
        <w:spacing w:before="8"/>
        <w:rPr>
          <w:rFonts w:hint="eastAsia"/>
          <w:sz w:val="16"/>
        </w:rPr>
      </w:pPr>
      <w:r>
        <w:rPr>
          <w:sz w:val="16"/>
        </w:rPr>
        <w:tab/>
      </w:r>
    </w:p>
    <w:p w14:paraId="113DC408">
      <w:pPr>
        <w:pStyle w:val="2"/>
        <w:spacing w:line="187" w:lineRule="auto"/>
        <w:ind w:right="9817"/>
        <w:rPr>
          <w:rFonts w:hint="eastAsia"/>
        </w:rPr>
      </w:pPr>
      <w:r>
        <w:t>修订备考参考文献</w:t>
      </w:r>
    </w:p>
    <w:p w14:paraId="099622C7">
      <w:pPr>
        <w:pStyle w:val="3"/>
        <w:spacing w:line="188" w:lineRule="exact"/>
        <w:ind w:left="158"/>
        <w:rPr>
          <w:rFonts w:hint="eastAsia" w:ascii="Arial"/>
        </w:rPr>
      </w:pPr>
      <w:r>
        <w:rPr>
          <w:rFonts w:ascii="Arial"/>
        </w:rPr>
        <w:t>LOLI Database (ChemADVISOR,Inc.)</w:t>
      </w:r>
    </w:p>
    <w:p w14:paraId="5FC0E4CA">
      <w:pPr>
        <w:pStyle w:val="3"/>
        <w:rPr>
          <w:rFonts w:hint="eastAsia" w:ascii="Arial"/>
          <w:sz w:val="23"/>
        </w:rPr>
      </w:pPr>
    </w:p>
    <w:p w14:paraId="0615F194">
      <w:pPr>
        <w:pStyle w:val="2"/>
        <w:spacing w:line="205" w:lineRule="exact"/>
        <w:ind w:left="158"/>
        <w:rPr>
          <w:rFonts w:hint="eastAsia" w:ascii="Arial"/>
        </w:rPr>
      </w:pPr>
      <w:r>
        <w:rPr>
          <w:rFonts w:ascii="Arial"/>
        </w:rPr>
        <w:t>The reference on GHS classification results</w:t>
      </w:r>
    </w:p>
    <w:p w14:paraId="12E1663A">
      <w:pPr>
        <w:pStyle w:val="3"/>
        <w:spacing w:line="229" w:lineRule="exact"/>
        <w:ind w:left="158"/>
        <w:rPr>
          <w:rFonts w:hint="eastAsia"/>
        </w:rPr>
      </w:pPr>
      <w:r>
        <w:t>危险化学品分类信息表</w:t>
      </w:r>
    </w:p>
    <w:p w14:paraId="6C1B8008">
      <w:pPr>
        <w:pStyle w:val="3"/>
        <w:spacing w:before="2"/>
        <w:ind w:left="158"/>
        <w:rPr>
          <w:rFonts w:hint="eastAsia"/>
        </w:rPr>
      </w:pPr>
      <w:r>
        <w:t>EU CLP(1272/2008)Annex VI Table 3.1</w:t>
      </w:r>
    </w:p>
    <w:p w14:paraId="760B9F40">
      <w:pPr>
        <w:pStyle w:val="2"/>
        <w:spacing w:before="23" w:line="510" w:lineRule="atLeast"/>
        <w:ind w:right="9817"/>
        <w:rPr>
          <w:rFonts w:hint="eastAsia" w:eastAsiaTheme="minorEastAsia"/>
        </w:rPr>
      </w:pPr>
      <w:r>
        <w:t>其他信息</w:t>
      </w:r>
    </w:p>
    <w:p w14:paraId="36E94D44">
      <w:pPr>
        <w:pStyle w:val="2"/>
        <w:spacing w:before="23" w:line="510" w:lineRule="atLeast"/>
        <w:ind w:right="9817"/>
        <w:rPr>
          <w:rFonts w:hint="eastAsia"/>
        </w:rPr>
      </w:pPr>
      <w:r>
        <w:t>免责声明</w:t>
      </w:r>
    </w:p>
    <w:p w14:paraId="2F45FCA6">
      <w:pPr>
        <w:pStyle w:val="3"/>
        <w:spacing w:line="200" w:lineRule="exact"/>
        <w:ind w:left="158"/>
        <w:rPr>
          <w:rFonts w:hint="eastAsia"/>
        </w:rPr>
      </w:pPr>
      <w:r>
        <w:t>本“安全技术说明书”提供的信息就我们在其出版之日所具备的知识、信息和经验所知，皆准确无误。 所给出的信息仅作为安全操</w:t>
      </w:r>
    </w:p>
    <w:p w14:paraId="2AFA4911">
      <w:pPr>
        <w:pStyle w:val="3"/>
        <w:spacing w:before="2" w:line="242" w:lineRule="auto"/>
        <w:ind w:left="158" w:right="160"/>
        <w:rPr>
          <w:rFonts w:hint="eastAsia"/>
          <w:sz w:val="15"/>
        </w:rPr>
      </w:pPr>
      <w:r>
        <w:t>作、使用、处理、储存、运输、处置和排放方面的指导，不应视为保证或质量规范。 相关信息只涉及特定的材料。如果该材料与任何其他材料结合使用或用于任何工艺，除非文中明确规定，否则相关信息无效</w:t>
      </w:r>
      <w:r>
        <w:rPr>
          <w:rFonts w:hint="eastAsia"/>
        </w:rPr>
        <w:t>。</w:t>
      </w:r>
      <w:r>
        <w:tab/>
      </w:r>
    </w:p>
    <w:sectPr>
      <w:type w:val="continuous"/>
      <w:pgSz w:w="12240" w:h="15840"/>
      <w:pgMar w:top="560" w:right="620" w:bottom="1220" w:left="92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Ebrima">
    <w:panose1 w:val="02000000000000000000"/>
    <w:charset w:val="00"/>
    <w:family w:val="auto"/>
    <w:pitch w:val="default"/>
    <w:sig w:usb0="A000505F" w:usb1="02000041" w:usb2="00000800" w:usb3="00000404" w:csb0="00000093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D4F403">
    <w:pPr>
      <w:pStyle w:val="3"/>
      <w:spacing w:line="14" w:lineRule="auto"/>
      <w:rPr>
        <w:rFonts w:hint="eastAsia"/>
        <w:sz w:val="20"/>
      </w:rPr>
    </w:pPr>
    <w:r>
      <mc:AlternateContent>
        <mc:Choice Requires="wps">
          <w:drawing>
            <wp:anchor distT="0" distB="0" distL="114300" distR="114300" simplePos="0" relativeHeight="251664384" behindDoc="1" locked="0" layoutInCell="1" allowOverlap="1">
              <wp:simplePos x="0" y="0"/>
              <wp:positionH relativeFrom="page">
                <wp:posOffset>685165</wp:posOffset>
              </wp:positionH>
              <wp:positionV relativeFrom="page">
                <wp:posOffset>9343390</wp:posOffset>
              </wp:positionV>
              <wp:extent cx="5073650" cy="0"/>
              <wp:effectExtent l="0" t="0" r="0" b="0"/>
              <wp:wrapNone/>
              <wp:docPr id="11" name="Lin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073650" cy="0"/>
                      </a:xfrm>
                      <a:prstGeom prst="line">
                        <a:avLst/>
                      </a:prstGeom>
                      <a:noFill/>
                      <a:ln w="4471">
                        <a:solidFill>
                          <a:srgbClr val="000000"/>
                        </a:solidFill>
                        <a:prstDash val="sysDash"/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Line 9" o:spid="_x0000_s1026" o:spt="20" style="position:absolute;left:0pt;margin-left:53.95pt;margin-top:735.7pt;height:0pt;width:399.5pt;mso-position-horizontal-relative:page;mso-position-vertical-relative:page;z-index:-251652096;mso-width-relative:page;mso-height-relative:page;" filled="f" stroked="t" coordsize="21600,21600" o:gfxdata="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k0oXk9gAAAANAQAADwAAAAAAAAAB&#10;ACAAAAAiAAAAZHJzL2Rvd25yZXYueG1sUEsBAhQAFAAAAAgAh07iQAz0zMHXAQAAuwMAAA4AAAAA&#10;AAAAAQAgAAAAJwEAAGRycy9lMm9Eb2MueG1sUEsFBgAAAAAGAAYAWQEAAHAFAAAAAA==&#10;">
              <v:fill on="f" focussize="0,0"/>
              <v:stroke weight="0.352047244094488pt" color="#000000" joinstyle="round" dashstyle="3 1"/>
              <v:imagedata o:title=""/>
              <o:lock v:ext="edit" aspectratio="f"/>
            </v:lin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4384" behindDoc="1" locked="0" layoutInCell="1" allowOverlap="1">
              <wp:simplePos x="0" y="0"/>
              <wp:positionH relativeFrom="page">
                <wp:posOffset>672465</wp:posOffset>
              </wp:positionH>
              <wp:positionV relativeFrom="page">
                <wp:posOffset>9268460</wp:posOffset>
              </wp:positionV>
              <wp:extent cx="5162550" cy="170815"/>
              <wp:effectExtent l="0" t="0" r="0" b="0"/>
              <wp:wrapNone/>
              <wp:docPr id="10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62550" cy="170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45D3BD5">
                          <w:pPr>
                            <w:tabs>
                              <w:tab w:val="left" w:pos="8109"/>
                            </w:tabs>
                            <w:spacing w:line="248" w:lineRule="exact"/>
                            <w:ind w:left="20"/>
                            <w:rPr>
                              <w:rFonts w:hint="eastAsia"/>
                              <w:sz w:val="20"/>
                            </w:rPr>
                          </w:pPr>
                          <w:r>
                            <w:rPr>
                              <w:w w:val="9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8" o:spid="_x0000_s1026" o:spt="202" type="#_x0000_t202" style="position:absolute;left:0pt;margin-left:52.95pt;margin-top:729.8pt;height:13.45pt;width:406.5pt;mso-position-horizontal-relative:page;mso-position-vertical-relative:page;z-index:-251652096;mso-width-relative:page;mso-height-relative:page;" filled="f" stroked="f" coordsize="21600,21600" o:gfxdata="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DsiaqO2QAAAA0BAAAPAAAAAAAAAAEAIAAAACIAAABkcnMvZG93bnJl&#10;di54bWxQSwECFAAUAAAACACHTuJA33n4CfwBAAAFBAAADgAAAAAAAAABACAAAAAoAQAAZHJzL2Uy&#10;b0RvYy54bWxQSwUGAAAAAAYABgBZAQAAlg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145D3BD5">
                    <w:pPr>
                      <w:tabs>
                        <w:tab w:val="left" w:pos="8109"/>
                      </w:tabs>
                      <w:spacing w:line="248" w:lineRule="exact"/>
                      <w:ind w:left="20"/>
                      <w:rPr>
                        <w:rFonts w:hint="eastAsia"/>
                        <w:sz w:val="20"/>
                      </w:rPr>
                    </w:pPr>
                    <w:r>
                      <w:rPr>
                        <w:w w:val="99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ab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page">
                <wp:posOffset>5808345</wp:posOffset>
              </wp:positionH>
              <wp:positionV relativeFrom="page">
                <wp:posOffset>9268460</wp:posOffset>
              </wp:positionV>
              <wp:extent cx="1545590" cy="334645"/>
              <wp:effectExtent l="0" t="0" r="0" b="0"/>
              <wp:wrapNone/>
              <wp:docPr id="9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5590" cy="3346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3FD752C">
                          <w:pPr>
                            <w:tabs>
                              <w:tab w:val="left" w:pos="1911"/>
                            </w:tabs>
                            <w:spacing w:line="223" w:lineRule="exact"/>
                            <w:ind w:left="20"/>
                            <w:rPr>
                              <w:rFonts w:hint="eastAsia"/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CGHS /</w:t>
                          </w:r>
                          <w:r>
                            <w:rPr>
                              <w:spacing w:val="9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 xml:space="preserve">CN 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99"/>
                              <w:sz w:val="20"/>
                              <w:u w:val="dotted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  <w:u w:val="dotted"/>
                            </w:rPr>
                            <w:tab/>
                          </w:r>
                        </w:p>
                        <w:p w14:paraId="5D8507CD">
                          <w:pPr>
                            <w:spacing w:line="303" w:lineRule="exact"/>
                            <w:ind w:left="1568"/>
                            <w:rPr>
                              <w:rFonts w:ascii="Arial" w:eastAsia="Arial"/>
                              <w:b/>
                              <w:sz w:val="20"/>
                            </w:rPr>
                          </w:pPr>
                          <w:r>
                            <w:rPr>
                              <w:rFonts w:hint="eastAsia" w:ascii="Microsoft JhengHei" w:eastAsia="Microsoft JhengHei"/>
                              <w:b/>
                              <w:sz w:val="20"/>
                            </w:rPr>
                            <w:t xml:space="preserve">页 </w:t>
                          </w:r>
                          <w:r>
                            <w:rPr>
                              <w:rFonts w:ascii="Microsoft JhengHei" w:eastAsia="Microsoft JhengHei"/>
                              <w:b/>
                              <w:sz w:val="20"/>
                              <w:lang w:val="zh-CN"/>
                            </w:rPr>
                            <w:t xml:space="preserve"> </w:t>
                          </w:r>
                          <w:r>
                            <w:rPr>
                              <w:rFonts w:ascii="Microsoft JhengHei" w:eastAsia="Microsoft JhengHei"/>
                              <w:b/>
                              <w:bCs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Microsoft JhengHei" w:eastAsia="Microsoft JhengHei"/>
                              <w:b/>
                              <w:bCs/>
                              <w:sz w:val="20"/>
                            </w:rPr>
                            <w:instrText xml:space="preserve">PAGE  \* Arabic  \* MERGEFORMAT</w:instrText>
                          </w:r>
                          <w:r>
                            <w:rPr>
                              <w:rFonts w:ascii="Microsoft JhengHei" w:eastAsia="Microsoft JhengHei"/>
                              <w:b/>
                              <w:bCs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Microsoft JhengHei" w:eastAsia="Microsoft JhengHei"/>
                              <w:b/>
                              <w:bCs/>
                              <w:sz w:val="20"/>
                              <w:lang w:val="zh-CN"/>
                            </w:rPr>
                            <w:t>1</w:t>
                          </w:r>
                          <w:r>
                            <w:rPr>
                              <w:rFonts w:ascii="Microsoft JhengHei" w:eastAsia="Microsoft JhengHei"/>
                              <w:b/>
                              <w:bCs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rFonts w:ascii="Microsoft JhengHei" w:eastAsia="Microsoft JhengHei"/>
                              <w:b/>
                              <w:sz w:val="20"/>
                              <w:lang w:val="zh-CN"/>
                            </w:rPr>
                            <w:t xml:space="preserve"> / </w:t>
                          </w:r>
                          <w:r>
                            <w:rPr>
                              <w:rFonts w:ascii="Microsoft JhengHei" w:eastAsia="Microsoft JhengHei"/>
                              <w:b/>
                              <w:bCs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Microsoft JhengHei" w:eastAsia="Microsoft JhengHei"/>
                              <w:b/>
                              <w:bCs/>
                              <w:sz w:val="20"/>
                            </w:rPr>
                            <w:instrText xml:space="preserve">NUMPAGES  \* Arabic  \* MERGEFORMAT</w:instrText>
                          </w:r>
                          <w:r>
                            <w:rPr>
                              <w:rFonts w:ascii="Microsoft JhengHei" w:eastAsia="Microsoft JhengHei"/>
                              <w:b/>
                              <w:bCs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Microsoft JhengHei" w:eastAsia="Microsoft JhengHei"/>
                              <w:b/>
                              <w:bCs/>
                              <w:sz w:val="20"/>
                              <w:lang w:val="zh-CN"/>
                            </w:rPr>
                            <w:t>8</w:t>
                          </w:r>
                          <w:r>
                            <w:rPr>
                              <w:rFonts w:ascii="Microsoft JhengHei" w:eastAsia="Microsoft JhengHei"/>
                              <w:b/>
                              <w:bCs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7" o:spid="_x0000_s1026" o:spt="202" type="#_x0000_t202" style="position:absolute;left:0pt;margin-left:457.35pt;margin-top:729.8pt;height:26.35pt;width:121.7pt;mso-position-horizontal-relative:page;mso-position-vertical-relative:page;z-index:-251651072;mso-width-relative:page;mso-height-relative:page;" filled="f" stroked="f" coordsize="21600,21600" o:gfxdata="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blWrQtwAAAAOAQAADwAAAAAAAAABACAAAAAiAAAAZHJzL2Rv&#10;d25yZXYueG1sUEsBAhQAFAAAAAgAh07iQENc56P9AQAABAQAAA4AAAAAAAAAAQAgAAAAKwEAAGRy&#10;cy9lMm9Eb2MueG1sUEsFBgAAAAAGAAYAWQEAAJo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73FD752C">
                    <w:pPr>
                      <w:tabs>
                        <w:tab w:val="left" w:pos="1911"/>
                      </w:tabs>
                      <w:spacing w:line="223" w:lineRule="exact"/>
                      <w:ind w:left="20"/>
                      <w:rPr>
                        <w:rFonts w:hint="eastAsia"/>
                        <w:sz w:val="20"/>
                      </w:rPr>
                    </w:pPr>
                    <w:r>
                      <w:rPr>
                        <w:sz w:val="20"/>
                      </w:rPr>
                      <w:t>CGHS /</w:t>
                    </w:r>
                    <w:r>
                      <w:rPr>
                        <w:spacing w:val="9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 xml:space="preserve">CN 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w w:val="99"/>
                        <w:sz w:val="20"/>
                        <w:u w:val="dotted"/>
                      </w:rPr>
                      <w:t xml:space="preserve"> </w:t>
                    </w:r>
                    <w:r>
                      <w:rPr>
                        <w:sz w:val="20"/>
                        <w:u w:val="dotted"/>
                      </w:rPr>
                      <w:tab/>
                    </w:r>
                  </w:p>
                  <w:p w14:paraId="5D8507CD">
                    <w:pPr>
                      <w:spacing w:line="303" w:lineRule="exact"/>
                      <w:ind w:left="1568"/>
                      <w:rPr>
                        <w:rFonts w:ascii="Arial" w:eastAsia="Arial"/>
                        <w:b/>
                        <w:sz w:val="20"/>
                      </w:rPr>
                    </w:pPr>
                    <w:r>
                      <w:rPr>
                        <w:rFonts w:hint="eastAsia" w:ascii="Microsoft JhengHei" w:eastAsia="Microsoft JhengHei"/>
                        <w:b/>
                        <w:sz w:val="20"/>
                      </w:rPr>
                      <w:t xml:space="preserve">页 </w:t>
                    </w:r>
                    <w:r>
                      <w:rPr>
                        <w:rFonts w:ascii="Microsoft JhengHei" w:eastAsia="Microsoft JhengHei"/>
                        <w:b/>
                        <w:sz w:val="20"/>
                        <w:lang w:val="zh-CN"/>
                      </w:rPr>
                      <w:t xml:space="preserve"> </w:t>
                    </w:r>
                    <w:r>
                      <w:rPr>
                        <w:rFonts w:ascii="Microsoft JhengHei" w:eastAsia="Microsoft JhengHei"/>
                        <w:b/>
                        <w:bCs/>
                        <w:sz w:val="20"/>
                      </w:rPr>
                      <w:fldChar w:fldCharType="begin"/>
                    </w:r>
                    <w:r>
                      <w:rPr>
                        <w:rFonts w:ascii="Microsoft JhengHei" w:eastAsia="Microsoft JhengHei"/>
                        <w:b/>
                        <w:bCs/>
                        <w:sz w:val="20"/>
                      </w:rPr>
                      <w:instrText xml:space="preserve">PAGE  \* Arabic  \* MERGEFORMAT</w:instrText>
                    </w:r>
                    <w:r>
                      <w:rPr>
                        <w:rFonts w:ascii="Microsoft JhengHei" w:eastAsia="Microsoft JhengHei"/>
                        <w:b/>
                        <w:bCs/>
                        <w:sz w:val="20"/>
                      </w:rPr>
                      <w:fldChar w:fldCharType="separate"/>
                    </w:r>
                    <w:r>
                      <w:rPr>
                        <w:rFonts w:ascii="Microsoft JhengHei" w:eastAsia="Microsoft JhengHei"/>
                        <w:b/>
                        <w:bCs/>
                        <w:sz w:val="20"/>
                        <w:lang w:val="zh-CN"/>
                      </w:rPr>
                      <w:t>1</w:t>
                    </w:r>
                    <w:r>
                      <w:rPr>
                        <w:rFonts w:ascii="Microsoft JhengHei" w:eastAsia="Microsoft JhengHei"/>
                        <w:b/>
                        <w:bCs/>
                        <w:sz w:val="20"/>
                      </w:rPr>
                      <w:fldChar w:fldCharType="end"/>
                    </w:r>
                    <w:r>
                      <w:rPr>
                        <w:rFonts w:ascii="Microsoft JhengHei" w:eastAsia="Microsoft JhengHei"/>
                        <w:b/>
                        <w:sz w:val="20"/>
                        <w:lang w:val="zh-CN"/>
                      </w:rPr>
                      <w:t xml:space="preserve"> / </w:t>
                    </w:r>
                    <w:r>
                      <w:rPr>
                        <w:rFonts w:ascii="Microsoft JhengHei" w:eastAsia="Microsoft JhengHei"/>
                        <w:b/>
                        <w:bCs/>
                        <w:sz w:val="20"/>
                      </w:rPr>
                      <w:fldChar w:fldCharType="begin"/>
                    </w:r>
                    <w:r>
                      <w:rPr>
                        <w:rFonts w:ascii="Microsoft JhengHei" w:eastAsia="Microsoft JhengHei"/>
                        <w:b/>
                        <w:bCs/>
                        <w:sz w:val="20"/>
                      </w:rPr>
                      <w:instrText xml:space="preserve">NUMPAGES  \* Arabic  \* MERGEFORMAT</w:instrText>
                    </w:r>
                    <w:r>
                      <w:rPr>
                        <w:rFonts w:ascii="Microsoft JhengHei" w:eastAsia="Microsoft JhengHei"/>
                        <w:b/>
                        <w:bCs/>
                        <w:sz w:val="20"/>
                      </w:rPr>
                      <w:fldChar w:fldCharType="separate"/>
                    </w:r>
                    <w:r>
                      <w:rPr>
                        <w:rFonts w:ascii="Microsoft JhengHei" w:eastAsia="Microsoft JhengHei"/>
                        <w:b/>
                        <w:bCs/>
                        <w:sz w:val="20"/>
                        <w:lang w:val="zh-CN"/>
                      </w:rPr>
                      <w:t>8</w:t>
                    </w:r>
                    <w:r>
                      <w:rPr>
                        <w:rFonts w:ascii="Microsoft JhengHei" w:eastAsia="Microsoft JhengHei"/>
                        <w:b/>
                        <w:bCs/>
                        <w:sz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215254">
    <w:pPr>
      <w:pStyle w:val="5"/>
      <w:rPr>
        <w:rFonts w:hint="eastAsi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56B734">
    <w:pPr>
      <w:pStyle w:val="5"/>
      <w:rPr>
        <w:rFonts w:hint="eastAsia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8D0FE3">
    <w:pPr>
      <w:pStyle w:val="3"/>
      <w:spacing w:line="14" w:lineRule="auto"/>
      <w:rPr>
        <w:rFonts w:hint="eastAsia"/>
        <w:sz w:val="20"/>
      </w:rPr>
    </w:pPr>
    <w:r>
      <mc:AlternateContent>
        <mc:Choice Requires="wps">
          <w:drawing>
            <wp:anchor distT="0" distB="0" distL="114300" distR="114300" simplePos="0" relativeHeight="251667456" behindDoc="1" locked="0" layoutInCell="1" allowOverlap="1">
              <wp:simplePos x="0" y="0"/>
              <wp:positionH relativeFrom="page">
                <wp:posOffset>685165</wp:posOffset>
              </wp:positionH>
              <wp:positionV relativeFrom="page">
                <wp:posOffset>9343390</wp:posOffset>
              </wp:positionV>
              <wp:extent cx="5073650" cy="0"/>
              <wp:effectExtent l="0" t="0" r="0" b="0"/>
              <wp:wrapNone/>
              <wp:docPr id="4" name="Lin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073650" cy="0"/>
                      </a:xfrm>
                      <a:prstGeom prst="line">
                        <a:avLst/>
                      </a:prstGeom>
                      <a:noFill/>
                      <a:ln w="4471">
                        <a:solidFill>
                          <a:srgbClr val="000000"/>
                        </a:solidFill>
                        <a:prstDash val="sysDash"/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Line 3" o:spid="_x0000_s1026" o:spt="20" style="position:absolute;left:0pt;margin-left:53.95pt;margin-top:735.7pt;height:0pt;width:399.5pt;mso-position-horizontal-relative:page;mso-position-vertical-relative:page;z-index:-251649024;mso-width-relative:page;mso-height-relative:page;" filled="f" stroked="t" coordsize="21600,21600" o:gfxdata="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k0oXk9gAAAANAQAADwAAAAAAAAABACAA&#10;AAAiAAAAZHJzL2Rvd25yZXYueG1sUEsBAhQAFAAAAAgAh07iQFTpG7HUAQAAugMAAA4AAAAAAAAA&#10;AQAgAAAAJwEAAGRycy9lMm9Eb2MueG1sUEsFBgAAAAAGAAYAWQEAAG0FAAAAAA==&#10;">
              <v:fill on="f" focussize="0,0"/>
              <v:stroke weight="0.352047244094488pt" color="#000000" joinstyle="round" dashstyle="3 1"/>
              <v:imagedata o:title=""/>
              <o:lock v:ext="edit" aspectratio="f"/>
            </v:lin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7456" behindDoc="1" locked="0" layoutInCell="1" allowOverlap="1">
              <wp:simplePos x="0" y="0"/>
              <wp:positionH relativeFrom="page">
                <wp:posOffset>672465</wp:posOffset>
              </wp:positionH>
              <wp:positionV relativeFrom="page">
                <wp:posOffset>9268460</wp:posOffset>
              </wp:positionV>
              <wp:extent cx="5162550" cy="170815"/>
              <wp:effectExtent l="0" t="0" r="0" b="0"/>
              <wp:wrapNone/>
              <wp:docPr id="3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62550" cy="170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5811856">
                          <w:pPr>
                            <w:tabs>
                              <w:tab w:val="left" w:pos="8109"/>
                            </w:tabs>
                            <w:spacing w:line="248" w:lineRule="exact"/>
                            <w:ind w:left="20"/>
                            <w:rPr>
                              <w:rFonts w:hint="eastAsia"/>
                              <w:sz w:val="20"/>
                            </w:rPr>
                          </w:pPr>
                          <w:r>
                            <w:rPr>
                              <w:w w:val="9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2" o:spid="_x0000_s1026" o:spt="202" type="#_x0000_t202" style="position:absolute;left:0pt;margin-left:52.95pt;margin-top:729.8pt;height:13.45pt;width:406.5pt;mso-position-horizontal-relative:page;mso-position-vertical-relative:page;z-index:-251649024;mso-width-relative:page;mso-height-relative:page;" filled="f" stroked="f" coordsize="21600,21600" o:gfxdata="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7ImqjtkAAAANAQAADwAAAAAAAAABACAAAAAiAAAAZHJzL2Rvd25y&#10;ZXYueG1sUEsBAhQAFAAAAAgAh07iQCnDGHr9AQAABAQAAA4AAAAAAAAAAQAgAAAAKAEAAGRycy9l&#10;Mm9Eb2MueG1sUEsFBgAAAAAGAAYAWQEAAJc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55811856">
                    <w:pPr>
                      <w:tabs>
                        <w:tab w:val="left" w:pos="8109"/>
                      </w:tabs>
                      <w:spacing w:line="248" w:lineRule="exact"/>
                      <w:ind w:left="20"/>
                      <w:rPr>
                        <w:rFonts w:hint="eastAsia"/>
                        <w:sz w:val="20"/>
                      </w:rPr>
                    </w:pPr>
                    <w:r>
                      <w:rPr>
                        <w:w w:val="99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ab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8480" behindDoc="1" locked="0" layoutInCell="1" allowOverlap="1">
              <wp:simplePos x="0" y="0"/>
              <wp:positionH relativeFrom="page">
                <wp:posOffset>5808345</wp:posOffset>
              </wp:positionH>
              <wp:positionV relativeFrom="page">
                <wp:posOffset>9268460</wp:posOffset>
              </wp:positionV>
              <wp:extent cx="1545590" cy="334645"/>
              <wp:effectExtent l="0" t="0" r="0" b="0"/>
              <wp:wrapNone/>
              <wp:docPr id="2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5590" cy="3346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14BB89E">
                          <w:pPr>
                            <w:tabs>
                              <w:tab w:val="left" w:pos="1911"/>
                            </w:tabs>
                            <w:spacing w:line="223" w:lineRule="exact"/>
                            <w:ind w:left="20"/>
                            <w:rPr>
                              <w:rFonts w:hint="eastAsia"/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CGHS /</w:t>
                          </w:r>
                          <w:r>
                            <w:rPr>
                              <w:spacing w:val="9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 xml:space="preserve">CN 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99"/>
                              <w:sz w:val="20"/>
                              <w:u w:val="dotted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  <w:u w:val="dotted"/>
                            </w:rPr>
                            <w:tab/>
                          </w:r>
                        </w:p>
                        <w:p w14:paraId="70F65292">
                          <w:pPr>
                            <w:spacing w:line="303" w:lineRule="exact"/>
                            <w:ind w:left="1568"/>
                            <w:rPr>
                              <w:rFonts w:ascii="Arial" w:eastAsia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eastAsia="Arial"/>
                              <w:b/>
                              <w:sz w:val="20"/>
                              <w:lang w:val="zh-CN"/>
                            </w:rPr>
                            <w:t xml:space="preserve"> </w:t>
                          </w:r>
                          <w:r>
                            <w:rPr>
                              <w:rFonts w:hint="eastAsia" w:ascii="Arial" w:eastAsiaTheme="minorEastAsia"/>
                              <w:b/>
                              <w:sz w:val="20"/>
                              <w:lang w:val="zh-CN"/>
                            </w:rPr>
                            <w:t>页</w:t>
                          </w:r>
                          <w:r>
                            <w:rPr>
                              <w:rFonts w:ascii="Arial" w:eastAsia="Arial"/>
                              <w:b/>
                              <w:bCs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Arial" w:eastAsia="Arial"/>
                              <w:b/>
                              <w:bCs/>
                              <w:sz w:val="20"/>
                            </w:rPr>
                            <w:instrText xml:space="preserve">PAGE  \* Arabic  \* MERGEFORMAT</w:instrText>
                          </w:r>
                          <w:r>
                            <w:rPr>
                              <w:rFonts w:ascii="Arial" w:eastAsia="Arial"/>
                              <w:b/>
                              <w:bCs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Arial" w:eastAsia="Arial"/>
                              <w:b/>
                              <w:bCs/>
                              <w:sz w:val="20"/>
                              <w:lang w:val="zh-CN"/>
                            </w:rPr>
                            <w:t>7</w:t>
                          </w:r>
                          <w:r>
                            <w:rPr>
                              <w:rFonts w:ascii="Arial" w:eastAsia="Arial"/>
                              <w:b/>
                              <w:bCs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rFonts w:ascii="Arial" w:eastAsia="Arial"/>
                              <w:b/>
                              <w:sz w:val="20"/>
                              <w:lang w:val="zh-CN"/>
                            </w:rPr>
                            <w:t xml:space="preserve"> / </w:t>
                          </w:r>
                          <w:r>
                            <w:rPr>
                              <w:rFonts w:ascii="Arial" w:eastAsia="Arial"/>
                              <w:b/>
                              <w:bCs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Arial" w:eastAsia="Arial"/>
                              <w:b/>
                              <w:bCs/>
                              <w:sz w:val="20"/>
                            </w:rPr>
                            <w:instrText xml:space="preserve">NUMPAGES  \* Arabic  \* MERGEFORMAT</w:instrText>
                          </w:r>
                          <w:r>
                            <w:rPr>
                              <w:rFonts w:ascii="Arial" w:eastAsia="Arial"/>
                              <w:b/>
                              <w:bCs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Arial" w:eastAsia="Arial"/>
                              <w:b/>
                              <w:bCs/>
                              <w:sz w:val="20"/>
                              <w:lang w:val="zh-CN"/>
                            </w:rPr>
                            <w:t>8</w:t>
                          </w:r>
                          <w:r>
                            <w:rPr>
                              <w:rFonts w:ascii="Arial" w:eastAsia="Arial"/>
                              <w:b/>
                              <w:bCs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1" o:spid="_x0000_s1026" o:spt="202" type="#_x0000_t202" style="position:absolute;left:0pt;margin-left:457.35pt;margin-top:729.8pt;height:26.35pt;width:121.7pt;mso-position-horizontal-relative:page;mso-position-vertical-relative:page;z-index:-251648000;mso-width-relative:page;mso-height-relative:page;" filled="f" stroked="f" coordsize="21600,21600" o:gfxdata="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BuVatC3AAAAA4BAAAPAAAAAAAAAAEAIAAAACIAAABkcnMvZG93&#10;bnJldi54bWxQSwECFAAUAAAACACHTuJAOJ4lufwBAAAEBAAADgAAAAAAAAABACAAAAArAQAAZHJz&#10;L2Uyb0RvYy54bWxQSwUGAAAAAAYABgBZAQAAmQ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214BB89E">
                    <w:pPr>
                      <w:tabs>
                        <w:tab w:val="left" w:pos="1911"/>
                      </w:tabs>
                      <w:spacing w:line="223" w:lineRule="exact"/>
                      <w:ind w:left="20"/>
                      <w:rPr>
                        <w:rFonts w:hint="eastAsia"/>
                        <w:sz w:val="20"/>
                      </w:rPr>
                    </w:pPr>
                    <w:r>
                      <w:rPr>
                        <w:sz w:val="20"/>
                      </w:rPr>
                      <w:t>CGHS /</w:t>
                    </w:r>
                    <w:r>
                      <w:rPr>
                        <w:spacing w:val="9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 xml:space="preserve">CN 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w w:val="99"/>
                        <w:sz w:val="20"/>
                        <w:u w:val="dotted"/>
                      </w:rPr>
                      <w:t xml:space="preserve"> </w:t>
                    </w:r>
                    <w:r>
                      <w:rPr>
                        <w:sz w:val="20"/>
                        <w:u w:val="dotted"/>
                      </w:rPr>
                      <w:tab/>
                    </w:r>
                  </w:p>
                  <w:p w14:paraId="70F65292">
                    <w:pPr>
                      <w:spacing w:line="303" w:lineRule="exact"/>
                      <w:ind w:left="1568"/>
                      <w:rPr>
                        <w:rFonts w:ascii="Arial" w:eastAsia="Arial"/>
                        <w:b/>
                        <w:sz w:val="20"/>
                      </w:rPr>
                    </w:pPr>
                    <w:r>
                      <w:rPr>
                        <w:rFonts w:ascii="Arial" w:eastAsia="Arial"/>
                        <w:b/>
                        <w:sz w:val="20"/>
                        <w:lang w:val="zh-CN"/>
                      </w:rPr>
                      <w:t xml:space="preserve"> </w:t>
                    </w:r>
                    <w:r>
                      <w:rPr>
                        <w:rFonts w:hint="eastAsia" w:ascii="Arial" w:eastAsiaTheme="minorEastAsia"/>
                        <w:b/>
                        <w:sz w:val="20"/>
                        <w:lang w:val="zh-CN"/>
                      </w:rPr>
                      <w:t>页</w:t>
                    </w:r>
                    <w:r>
                      <w:rPr>
                        <w:rFonts w:ascii="Arial" w:eastAsia="Arial"/>
                        <w:b/>
                        <w:bCs/>
                        <w:sz w:val="20"/>
                      </w:rPr>
                      <w:fldChar w:fldCharType="begin"/>
                    </w:r>
                    <w:r>
                      <w:rPr>
                        <w:rFonts w:ascii="Arial" w:eastAsia="Arial"/>
                        <w:b/>
                        <w:bCs/>
                        <w:sz w:val="20"/>
                      </w:rPr>
                      <w:instrText xml:space="preserve">PAGE  \* Arabic  \* MERGEFORMAT</w:instrText>
                    </w:r>
                    <w:r>
                      <w:rPr>
                        <w:rFonts w:ascii="Arial" w:eastAsia="Arial"/>
                        <w:b/>
                        <w:bCs/>
                        <w:sz w:val="20"/>
                      </w:rPr>
                      <w:fldChar w:fldCharType="separate"/>
                    </w:r>
                    <w:r>
                      <w:rPr>
                        <w:rFonts w:ascii="Arial" w:eastAsia="Arial"/>
                        <w:b/>
                        <w:bCs/>
                        <w:sz w:val="20"/>
                        <w:lang w:val="zh-CN"/>
                      </w:rPr>
                      <w:t>7</w:t>
                    </w:r>
                    <w:r>
                      <w:rPr>
                        <w:rFonts w:ascii="Arial" w:eastAsia="Arial"/>
                        <w:b/>
                        <w:bCs/>
                        <w:sz w:val="20"/>
                      </w:rPr>
                      <w:fldChar w:fldCharType="end"/>
                    </w:r>
                    <w:r>
                      <w:rPr>
                        <w:rFonts w:ascii="Arial" w:eastAsia="Arial"/>
                        <w:b/>
                        <w:sz w:val="20"/>
                        <w:lang w:val="zh-CN"/>
                      </w:rPr>
                      <w:t xml:space="preserve"> / </w:t>
                    </w:r>
                    <w:r>
                      <w:rPr>
                        <w:rFonts w:ascii="Arial" w:eastAsia="Arial"/>
                        <w:b/>
                        <w:bCs/>
                        <w:sz w:val="20"/>
                      </w:rPr>
                      <w:fldChar w:fldCharType="begin"/>
                    </w:r>
                    <w:r>
                      <w:rPr>
                        <w:rFonts w:ascii="Arial" w:eastAsia="Arial"/>
                        <w:b/>
                        <w:bCs/>
                        <w:sz w:val="20"/>
                      </w:rPr>
                      <w:instrText xml:space="preserve">NUMPAGES  \* Arabic  \* MERGEFORMAT</w:instrText>
                    </w:r>
                    <w:r>
                      <w:rPr>
                        <w:rFonts w:ascii="Arial" w:eastAsia="Arial"/>
                        <w:b/>
                        <w:bCs/>
                        <w:sz w:val="20"/>
                      </w:rPr>
                      <w:fldChar w:fldCharType="separate"/>
                    </w:r>
                    <w:r>
                      <w:rPr>
                        <w:rFonts w:ascii="Arial" w:eastAsia="Arial"/>
                        <w:b/>
                        <w:bCs/>
                        <w:sz w:val="20"/>
                        <w:lang w:val="zh-CN"/>
                      </w:rPr>
                      <w:t>8</w:t>
                    </w:r>
                    <w:r>
                      <w:rPr>
                        <w:rFonts w:ascii="Arial" w:eastAsia="Arial"/>
                        <w:b/>
                        <w:bCs/>
                        <w:sz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32D527">
    <w:pPr>
      <w:pStyle w:val="7"/>
      <w:ind w:left="0" w:leftChars="0" w:firstLine="0" w:firstLineChars="0"/>
      <w:jc w:val="both"/>
      <w:rPr>
        <w:rFonts w:eastAsiaTheme="minorEastAsia"/>
        <w:w w:val="95"/>
      </w:rPr>
    </w:pPr>
    <w:r>
      <w:rPr>
        <w:rFonts w:hint="eastAsia" w:eastAsia="宋体"/>
        <w:sz w:val="30"/>
        <w:szCs w:val="30"/>
        <w:lang w:val="en-US" w:eastAsia="zh-CN"/>
      </w:rPr>
      <w:t xml:space="preserve">        </w:t>
    </w:r>
    <w:r>
      <w:rPr>
        <w:b/>
        <w:bCs/>
        <w:sz w:val="32"/>
        <w:szCs w:val="32"/>
      </w:rPr>
      <w:drawing>
        <wp:anchor distT="0" distB="0" distL="114300" distR="114300" simplePos="0" relativeHeight="251699200" behindDoc="0" locked="0" layoutInCell="1" allowOverlap="1">
          <wp:simplePos x="0" y="0"/>
          <wp:positionH relativeFrom="column">
            <wp:posOffset>266700</wp:posOffset>
          </wp:positionH>
          <wp:positionV relativeFrom="paragraph">
            <wp:posOffset>-201930</wp:posOffset>
          </wp:positionV>
          <wp:extent cx="932815" cy="880110"/>
          <wp:effectExtent l="0" t="0" r="0" b="0"/>
          <wp:wrapSquare wrapText="bothSides"/>
          <wp:docPr id="1" name="图片 1" descr="C:\Users\PC\Documents\WeChat Files\wxid_ew6mtrsl84lw22\FileStorage\Temp\167667958581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C:\Users\PC\Documents\WeChat Files\wxid_ew6mtrsl84lw22\FileStorage\Temp\1676679585811.png"/>
                  <pic:cNvPicPr/>
                </pic:nvPicPr>
                <pic:blipFill>
                  <a:blip r:embed="rId1" cstate="print">
                    <a:clrChange>
                      <a:clrFrom>
                        <a:srgbClr val="F9F9F7"/>
                      </a:clrFrom>
                      <a:clrTo>
                        <a:srgbClr val="F9F9F7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32815" cy="880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 w:eastAsia="宋体"/>
        <w:sz w:val="30"/>
        <w:szCs w:val="30"/>
        <w:lang w:val="en-US" w:eastAsia="zh-CN"/>
      </w:rPr>
      <w:t xml:space="preserve">                                                                                    </w:t>
    </w:r>
    <w:r>
      <w:rPr>
        <w:w w:val="95"/>
      </w:rPr>
      <w:t>化学品安全技术说明书</w:t>
    </w:r>
  </w:p>
  <w:p w14:paraId="39765CFB">
    <w:pPr>
      <w:pStyle w:val="2"/>
      <w:spacing w:before="1" w:line="240" w:lineRule="auto"/>
      <w:ind w:left="0" w:leftChars="0" w:firstLine="0" w:firstLineChars="0"/>
      <w:rPr>
        <w:w w:val="85"/>
      </w:rPr>
    </w:pPr>
  </w:p>
  <w:p w14:paraId="68B26D0E">
    <w:pPr>
      <w:pStyle w:val="2"/>
      <w:spacing w:before="1" w:line="240" w:lineRule="auto"/>
      <w:ind w:left="0" w:leftChars="0" w:firstLine="0" w:firstLineChars="0"/>
      <w:rPr>
        <w:w w:val="85"/>
      </w:rPr>
    </w:pPr>
  </w:p>
  <w:p w14:paraId="2688A2F0">
    <w:pPr>
      <w:pStyle w:val="2"/>
      <w:spacing w:before="1" w:line="240" w:lineRule="auto"/>
      <w:ind w:left="0" w:leftChars="0" w:firstLine="6736" w:firstLineChars="4400"/>
      <w:rPr>
        <w:rFonts w:eastAsiaTheme="minorEastAsia"/>
        <w:spacing w:val="4"/>
      </w:rPr>
    </w:pPr>
    <w:r>
      <w:rPr>
        <w:w w:val="85"/>
      </w:rPr>
      <w:t>按照GB/T16483-2008、GB/T17519-2013编制</w:t>
    </w:r>
    <w:r>
      <w:rPr>
        <w:rFonts w:hint="eastAsia" w:eastAsiaTheme="minorEastAsia"/>
        <w:w w:val="85"/>
      </w:rPr>
      <w:t xml:space="preserve">                                                                                                  </w:t>
    </w:r>
    <w:r>
      <w:rPr>
        <w:rFonts w:hint="eastAsia" w:eastAsiaTheme="minorEastAsia"/>
        <w:spacing w:val="4"/>
      </w:rPr>
      <w:t xml:space="preserve"> </w:t>
    </w:r>
    <w:r>
      <w:rPr>
        <w:rFonts w:eastAsiaTheme="minorEastAsia"/>
        <w:spacing w:val="4"/>
      </w:rPr>
      <w:t xml:space="preserve">  </w:t>
    </w:r>
  </w:p>
  <w:p w14:paraId="13280513">
    <w:pPr>
      <w:pStyle w:val="2"/>
      <w:spacing w:before="1" w:line="240" w:lineRule="auto"/>
      <w:ind w:left="0" w:leftChars="0" w:firstLine="0" w:firstLineChars="0"/>
      <w:rPr>
        <w:rFonts w:hint="eastAsia"/>
      </w:rPr>
    </w:pPr>
    <w:r>
      <w:rPr>
        <w:rFonts w:eastAsiaTheme="minorEastAsia"/>
        <w:spacing w:val="4"/>
      </w:rPr>
      <w:t xml:space="preserve"> </w:t>
    </w:r>
    <w:r>
      <w:rPr>
        <w:rFonts w:hint="eastAsia" w:eastAsiaTheme="minorEastAsia"/>
        <w:spacing w:val="4"/>
        <w:lang w:val="en-US" w:eastAsia="zh-CN"/>
      </w:rPr>
      <w:t xml:space="preserve">                                                                                                                                                      </w:t>
    </w:r>
    <w:r>
      <w:rPr>
        <w:rFonts w:hint="eastAsia"/>
        <w:spacing w:val="3"/>
      </w:rPr>
      <w:t xml:space="preserve">修订日期   </w:t>
    </w:r>
    <w:r>
      <w:rPr>
        <w:rFonts w:hint="eastAsia"/>
      </w:rPr>
      <w:t>03-01-2024</w:t>
    </w:r>
  </w:p>
  <w:p w14:paraId="67C96FF0">
    <w:pPr>
      <w:pStyle w:val="6"/>
      <w:pBdr>
        <w:bottom w:val="single" w:color="auto" w:sz="6" w:space="0"/>
      </w:pBdr>
      <w:jc w:val="left"/>
      <w:rPr>
        <w:rFonts w:hint="eastAsi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F98B9D">
    <w:pPr>
      <w:pStyle w:val="6"/>
      <w:rPr>
        <w:rFonts w:hint="eastAsia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87D7DC">
    <w:pPr>
      <w:pStyle w:val="6"/>
      <w:rPr>
        <w:rFonts w:hint="eastAsia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817FB8">
    <w:pPr>
      <w:pStyle w:val="3"/>
      <w:spacing w:line="14" w:lineRule="auto"/>
      <w:rPr>
        <w:rFonts w:hint="eastAsia"/>
        <w:sz w:val="20"/>
      </w:rPr>
    </w:pPr>
    <w:r>
      <mc:AlternateContent>
        <mc:Choice Requires="wps">
          <w:drawing>
            <wp:anchor distT="0" distB="0" distL="114300" distR="114300" simplePos="0" relativeHeight="251666432" behindDoc="1" locked="0" layoutInCell="1" allowOverlap="1">
              <wp:simplePos x="0" y="0"/>
              <wp:positionH relativeFrom="page">
                <wp:posOffset>693420</wp:posOffset>
              </wp:positionH>
              <wp:positionV relativeFrom="page">
                <wp:posOffset>451485</wp:posOffset>
              </wp:positionV>
              <wp:extent cx="2213610" cy="313690"/>
              <wp:effectExtent l="0" t="0" r="0" b="0"/>
              <wp:wrapNone/>
              <wp:docPr id="6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13610" cy="3136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1F0ACCC">
                          <w:pPr>
                            <w:spacing w:before="13" w:line="213" w:lineRule="exact"/>
                            <w:ind w:left="20"/>
                            <w:rPr>
                              <w:rFonts w:hint="default" w:ascii="Arial" w:eastAsia="宋体"/>
                              <w:b/>
                              <w:bCs/>
                              <w:sz w:val="18"/>
                              <w:lang w:val="en-US" w:eastAsia="zh-CN"/>
                            </w:rPr>
                          </w:pPr>
                          <w:r>
                            <w:rPr>
                              <w:rFonts w:ascii="Arial"/>
                              <w:b/>
                              <w:bCs/>
                              <w:sz w:val="20"/>
                            </w:rPr>
                            <w:t>-</w:t>
                          </w:r>
                          <w:r>
                            <w:rPr>
                              <w:rFonts w:hint="eastAsia" w:ascii="Arial"/>
                              <w:b/>
                              <w:bCs/>
                              <w:sz w:val="20"/>
                              <w:lang w:val="en-US" w:eastAsia="zh-CN"/>
                            </w:rPr>
                            <w:t>分散剂</w:t>
                          </w:r>
                        </w:p>
                        <w:p w14:paraId="1921F464">
                          <w:pPr>
                            <w:spacing w:line="267" w:lineRule="exact"/>
                            <w:ind w:left="21"/>
                            <w:rPr>
                              <w:rFonts w:hint="eastAsia" w:ascii="Microsoft JhengHei" w:eastAsia="Microsoft JhengHei"/>
                              <w:b/>
                              <w:sz w:val="18"/>
                            </w:rPr>
                          </w:pPr>
                          <w:r>
                            <w:rPr>
                              <w:rFonts w:hint="eastAsia" w:ascii="Microsoft JhengHei" w:eastAsia="Microsoft JhengHei"/>
                              <w:b/>
                              <w:spacing w:val="-1"/>
                              <w:w w:val="90"/>
                              <w:sz w:val="18"/>
                            </w:rPr>
                            <w:t>按照GB/T16483-2008</w:t>
                          </w:r>
                          <w:r>
                            <w:rPr>
                              <w:rFonts w:hint="eastAsia" w:ascii="Microsoft JhengHei" w:eastAsia="Microsoft JhengHei"/>
                              <w:b/>
                              <w:w w:val="90"/>
                              <w:sz w:val="18"/>
                            </w:rPr>
                            <w:t>、GB/T17519-2013编制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5" o:spid="_x0000_s1026" o:spt="202" type="#_x0000_t202" style="position:absolute;left:0pt;margin-left:54.6pt;margin-top:35.55pt;height:24.7pt;width:174.3pt;mso-position-horizontal-relative:page;mso-position-vertical-relative:page;z-index:-251650048;mso-width-relative:page;mso-height-relative:page;" filled="f" stroked="f" coordsize="21600,21600" o:gfxdata="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PZpNrjYAAAACgEAAA8AAAAAAAAAAQAgAAAAIgAAAGRycy9kb3ducmV2&#10;LnhtbFBLAQIUABQAAAAIAIdO4kAt5JCP/AEAAAQEAAAOAAAAAAAAAAEAIAAAACcBAABkcnMvZTJv&#10;RG9jLnhtbFBLBQYAAAAABgAGAFkBAACV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51F0ACCC">
                    <w:pPr>
                      <w:spacing w:before="13" w:line="213" w:lineRule="exact"/>
                      <w:ind w:left="20"/>
                      <w:rPr>
                        <w:rFonts w:hint="default" w:ascii="Arial" w:eastAsia="宋体"/>
                        <w:b/>
                        <w:bCs/>
                        <w:sz w:val="18"/>
                        <w:lang w:val="en-US" w:eastAsia="zh-CN"/>
                      </w:rPr>
                    </w:pPr>
                    <w:r>
                      <w:rPr>
                        <w:rFonts w:ascii="Arial"/>
                        <w:b/>
                        <w:bCs/>
                        <w:sz w:val="20"/>
                      </w:rPr>
                      <w:t>-</w:t>
                    </w:r>
                    <w:r>
                      <w:rPr>
                        <w:rFonts w:hint="eastAsia" w:ascii="Arial"/>
                        <w:b/>
                        <w:bCs/>
                        <w:sz w:val="20"/>
                        <w:lang w:val="en-US" w:eastAsia="zh-CN"/>
                      </w:rPr>
                      <w:t>分散剂</w:t>
                    </w:r>
                  </w:p>
                  <w:p w14:paraId="1921F464">
                    <w:pPr>
                      <w:spacing w:line="267" w:lineRule="exact"/>
                      <w:ind w:left="21"/>
                      <w:rPr>
                        <w:rFonts w:hint="eastAsia" w:ascii="Microsoft JhengHei" w:eastAsia="Microsoft JhengHei"/>
                        <w:b/>
                        <w:sz w:val="18"/>
                      </w:rPr>
                    </w:pPr>
                    <w:r>
                      <w:rPr>
                        <w:rFonts w:hint="eastAsia" w:ascii="Microsoft JhengHei" w:eastAsia="Microsoft JhengHei"/>
                        <w:b/>
                        <w:spacing w:val="-1"/>
                        <w:w w:val="90"/>
                        <w:sz w:val="18"/>
                      </w:rPr>
                      <w:t>按照GB/T16483-2008</w:t>
                    </w:r>
                    <w:r>
                      <w:rPr>
                        <w:rFonts w:hint="eastAsia" w:ascii="Microsoft JhengHei" w:eastAsia="Microsoft JhengHei"/>
                        <w:b/>
                        <w:w w:val="90"/>
                        <w:sz w:val="18"/>
                      </w:rPr>
                      <w:t>、GB/T17519-2013编制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page">
                <wp:posOffset>685165</wp:posOffset>
              </wp:positionH>
              <wp:positionV relativeFrom="page">
                <wp:posOffset>1071245</wp:posOffset>
              </wp:positionV>
              <wp:extent cx="6579235" cy="0"/>
              <wp:effectExtent l="0" t="0" r="0" b="0"/>
              <wp:wrapNone/>
              <wp:docPr id="7" name="Lin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79235" cy="0"/>
                      </a:xfrm>
                      <a:prstGeom prst="line">
                        <a:avLst/>
                      </a:prstGeom>
                      <a:noFill/>
                      <a:ln w="13547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Line 6" o:spid="_x0000_s1026" o:spt="20" style="position:absolute;left:0pt;margin-left:53.95pt;margin-top:84.35pt;height:0pt;width:518.05pt;mso-position-horizontal-relative:page;mso-position-vertical-relative:page;z-index:-251651072;mso-width-relative:page;mso-height-relative:page;" filled="f" stroked="t" coordsize="21600,21600" o:gfxdata="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FZqbHdkAAAAMAQAADwAAAAAAAAABACAAAAAiAAAAZHJz&#10;L2Rvd25yZXYueG1sUEsBAhQAFAAAAAgAh07iQA35S2jKAQAAoAMAAA4AAAAAAAAAAQAgAAAAKAEA&#10;AGRycy9lMm9Eb2MueG1sUEsFBgAAAAAGAAYAWQEAAGQFAAAAAA==&#10;">
              <v:fill on="f" focussize="0,0"/>
              <v:stroke weight="1.06669291338583pt" color="#000000" joinstyle="round"/>
              <v:imagedata o:title=""/>
              <o:lock v:ext="edit" aspectratio="f"/>
            </v:lin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6432" behindDoc="1" locked="0" layoutInCell="1" allowOverlap="1">
              <wp:simplePos x="0" y="0"/>
              <wp:positionH relativeFrom="page">
                <wp:posOffset>6024245</wp:posOffset>
              </wp:positionH>
              <wp:positionV relativeFrom="page">
                <wp:posOffset>462280</wp:posOffset>
              </wp:positionV>
              <wp:extent cx="1290955" cy="170815"/>
              <wp:effectExtent l="0" t="0" r="0" b="0"/>
              <wp:wrapNone/>
              <wp:docPr id="5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90955" cy="170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8A7BB84">
                          <w:pPr>
                            <w:spacing w:line="268" w:lineRule="exact"/>
                            <w:ind w:left="20"/>
                            <w:rPr>
                              <w:rFonts w:hint="eastAsia"/>
                              <w:sz w:val="20"/>
                            </w:rPr>
                          </w:pPr>
                          <w:r>
                            <w:rPr>
                              <w:rFonts w:hint="eastAsia" w:ascii="Microsoft JhengHei" w:eastAsia="Microsoft JhengHei"/>
                              <w:b/>
                              <w:sz w:val="20"/>
                            </w:rPr>
                            <w:t xml:space="preserve">修订日期 </w:t>
                          </w:r>
                          <w:r>
                            <w:rPr>
                              <w:sz w:val="20"/>
                            </w:rPr>
                            <w:t>2024-1-3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4" o:spid="_x0000_s1026" o:spt="202" type="#_x0000_t202" style="position:absolute;left:0pt;margin-left:474.35pt;margin-top:36.4pt;height:13.45pt;width:101.65pt;mso-position-horizontal-relative:page;mso-position-vertical-relative:page;z-index:-251650048;mso-width-relative:page;mso-height-relative:page;" filled="f" stroked="f" coordsize="21600,21600" o:gfxdata="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CP2JHg2AAAAAoBAAAPAAAAAAAAAAEAIAAAACIAAABkcnMvZG93bnJl&#10;di54bWxQSwECFAAUAAAACACHTuJAbIq4tf0BAAAEBAAADgAAAAAAAAABACAAAAAnAQAAZHJzL2Uy&#10;b0RvYy54bWxQSwUGAAAAAAYABgBZAQAAlg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68A7BB84">
                    <w:pPr>
                      <w:spacing w:line="268" w:lineRule="exact"/>
                      <w:ind w:left="20"/>
                      <w:rPr>
                        <w:rFonts w:hint="eastAsia"/>
                        <w:sz w:val="20"/>
                      </w:rPr>
                    </w:pPr>
                    <w:r>
                      <w:rPr>
                        <w:rFonts w:hint="eastAsia" w:ascii="Microsoft JhengHei" w:eastAsia="Microsoft JhengHei"/>
                        <w:b/>
                        <w:sz w:val="20"/>
                      </w:rPr>
                      <w:t xml:space="preserve">修订日期 </w:t>
                    </w:r>
                    <w:r>
                      <w:rPr>
                        <w:sz w:val="20"/>
                      </w:rPr>
                      <w:t>2024-1-3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2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334"/>
    <w:rsid w:val="00047C32"/>
    <w:rsid w:val="00065B44"/>
    <w:rsid w:val="00074411"/>
    <w:rsid w:val="000A656C"/>
    <w:rsid w:val="000A7624"/>
    <w:rsid w:val="000B1334"/>
    <w:rsid w:val="002235FE"/>
    <w:rsid w:val="0023186B"/>
    <w:rsid w:val="00286219"/>
    <w:rsid w:val="002F5A19"/>
    <w:rsid w:val="00310EAA"/>
    <w:rsid w:val="003A09D6"/>
    <w:rsid w:val="003D0058"/>
    <w:rsid w:val="003D4A40"/>
    <w:rsid w:val="003D5BA4"/>
    <w:rsid w:val="00411DC3"/>
    <w:rsid w:val="00425ABE"/>
    <w:rsid w:val="00432293"/>
    <w:rsid w:val="00453CFA"/>
    <w:rsid w:val="00462ECE"/>
    <w:rsid w:val="0047727B"/>
    <w:rsid w:val="005D52BE"/>
    <w:rsid w:val="006210B3"/>
    <w:rsid w:val="006672E3"/>
    <w:rsid w:val="006812CD"/>
    <w:rsid w:val="007C5021"/>
    <w:rsid w:val="007F13BD"/>
    <w:rsid w:val="00800D2C"/>
    <w:rsid w:val="0083241B"/>
    <w:rsid w:val="00844481"/>
    <w:rsid w:val="00881A68"/>
    <w:rsid w:val="008A0B84"/>
    <w:rsid w:val="008C6D28"/>
    <w:rsid w:val="008D772B"/>
    <w:rsid w:val="008E301B"/>
    <w:rsid w:val="009243E1"/>
    <w:rsid w:val="009D02FE"/>
    <w:rsid w:val="00A411C4"/>
    <w:rsid w:val="00A90BB6"/>
    <w:rsid w:val="00AC2F28"/>
    <w:rsid w:val="00AE2FA7"/>
    <w:rsid w:val="00B01A0F"/>
    <w:rsid w:val="00B33A3D"/>
    <w:rsid w:val="00B51ED9"/>
    <w:rsid w:val="00C12447"/>
    <w:rsid w:val="00C2027A"/>
    <w:rsid w:val="00C35D78"/>
    <w:rsid w:val="00C72D84"/>
    <w:rsid w:val="00C76100"/>
    <w:rsid w:val="00C92475"/>
    <w:rsid w:val="00D14AC9"/>
    <w:rsid w:val="00D16A51"/>
    <w:rsid w:val="00E567BE"/>
    <w:rsid w:val="00E7024A"/>
    <w:rsid w:val="00E92F64"/>
    <w:rsid w:val="00EB322C"/>
    <w:rsid w:val="00EC0AF1"/>
    <w:rsid w:val="00ED2D75"/>
    <w:rsid w:val="00EE0FC1"/>
    <w:rsid w:val="00EE3F56"/>
    <w:rsid w:val="00EF2E25"/>
    <w:rsid w:val="00F0753B"/>
    <w:rsid w:val="310041C5"/>
    <w:rsid w:val="359D760B"/>
    <w:rsid w:val="41E654DA"/>
    <w:rsid w:val="460F0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en-US" w:eastAsia="zh-CN" w:bidi="ar-SA"/>
    </w:rPr>
  </w:style>
  <w:style w:type="paragraph" w:styleId="2">
    <w:name w:val="heading 1"/>
    <w:basedOn w:val="1"/>
    <w:qFormat/>
    <w:uiPriority w:val="1"/>
    <w:pPr>
      <w:spacing w:line="312" w:lineRule="exact"/>
      <w:ind w:left="161"/>
      <w:outlineLvl w:val="0"/>
    </w:pPr>
    <w:rPr>
      <w:rFonts w:ascii="Microsoft JhengHei" w:hAnsi="Microsoft JhengHei" w:eastAsia="Microsoft JhengHei" w:cs="Microsoft JhengHei"/>
      <w:b/>
      <w:bCs/>
      <w:sz w:val="18"/>
      <w:szCs w:val="18"/>
    </w:rPr>
  </w:style>
  <w:style w:type="character" w:default="1" w:styleId="9">
    <w:name w:val="Default Paragraph Font"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sz w:val="18"/>
      <w:szCs w:val="18"/>
    </w:rPr>
  </w:style>
  <w:style w:type="paragraph" w:styleId="4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itle"/>
    <w:basedOn w:val="1"/>
    <w:qFormat/>
    <w:uiPriority w:val="1"/>
    <w:pPr>
      <w:spacing w:before="67"/>
      <w:ind w:left="160"/>
    </w:pPr>
    <w:rPr>
      <w:rFonts w:ascii="Microsoft JhengHei" w:hAnsi="Microsoft JhengHei" w:eastAsia="Microsoft JhengHei" w:cs="Microsoft JhengHei"/>
      <w:b/>
      <w:bCs/>
      <w:sz w:val="28"/>
      <w:szCs w:val="28"/>
    </w:rPr>
  </w:style>
  <w:style w:type="table" w:customStyle="1" w:styleId="10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List Paragraph"/>
    <w:basedOn w:val="1"/>
    <w:qFormat/>
    <w:uiPriority w:val="1"/>
  </w:style>
  <w:style w:type="paragraph" w:customStyle="1" w:styleId="12">
    <w:name w:val="Table Paragraph"/>
    <w:basedOn w:val="1"/>
    <w:qFormat/>
    <w:uiPriority w:val="1"/>
    <w:pPr>
      <w:ind w:left="202"/>
      <w:jc w:val="center"/>
    </w:pPr>
    <w:rPr>
      <w:rFonts w:ascii="Arial" w:hAnsi="Arial" w:eastAsia="Arial" w:cs="Arial"/>
    </w:rPr>
  </w:style>
  <w:style w:type="character" w:customStyle="1" w:styleId="13">
    <w:name w:val="页眉 字符"/>
    <w:basedOn w:val="9"/>
    <w:link w:val="6"/>
    <w:qFormat/>
    <w:uiPriority w:val="99"/>
    <w:rPr>
      <w:rFonts w:ascii="宋体" w:hAnsi="宋体" w:eastAsia="宋体" w:cs="宋体"/>
      <w:sz w:val="18"/>
      <w:szCs w:val="18"/>
      <w:lang w:eastAsia="zh-CN"/>
    </w:rPr>
  </w:style>
  <w:style w:type="character" w:customStyle="1" w:styleId="14">
    <w:name w:val="页脚 字符"/>
    <w:basedOn w:val="9"/>
    <w:link w:val="5"/>
    <w:qFormat/>
    <w:uiPriority w:val="99"/>
    <w:rPr>
      <w:rFonts w:ascii="宋体" w:hAnsi="宋体" w:eastAsia="宋体" w:cs="宋体"/>
      <w:sz w:val="18"/>
      <w:szCs w:val="18"/>
      <w:lang w:eastAsia="zh-CN"/>
    </w:rPr>
  </w:style>
  <w:style w:type="table" w:customStyle="1" w:styleId="15">
    <w:name w:val="TableGrid"/>
    <w:qFormat/>
    <w:uiPriority w:val="0"/>
    <w:pPr>
      <w:widowControl/>
      <w:autoSpaceDE/>
      <w:autoSpaceDN/>
    </w:pPr>
    <w:rPr>
      <w:kern w:val="2"/>
      <w:sz w:val="21"/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6">
    <w:name w:val="批注框文本 字符"/>
    <w:basedOn w:val="9"/>
    <w:link w:val="4"/>
    <w:semiHidden/>
    <w:qFormat/>
    <w:uiPriority w:val="99"/>
    <w:rPr>
      <w:rFonts w:ascii="宋体" w:hAnsi="宋体" w:eastAsia="宋体" w:cs="宋体"/>
      <w:sz w:val="18"/>
      <w:szCs w:val="18"/>
      <w:lang w:eastAsia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customXml" Target="../customXml/item1.xml"/><Relationship Id="rId14" Type="http://schemas.openxmlformats.org/officeDocument/2006/relationships/image" Target="media/image4.jpeg"/><Relationship Id="rId13" Type="http://schemas.openxmlformats.org/officeDocument/2006/relationships/image" Target="media/image3.jpeg"/><Relationship Id="rId12" Type="http://schemas.openxmlformats.org/officeDocument/2006/relationships/image" Target="media/image2.jpeg"/><Relationship Id="rId11" Type="http://schemas.openxmlformats.org/officeDocument/2006/relationships/theme" Target="theme/theme1.xml"/><Relationship Id="rId10" Type="http://schemas.openxmlformats.org/officeDocument/2006/relationships/footer" Target="footer4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1575</Words>
  <Characters>1741</Characters>
  <Lines>360</Lines>
  <Paragraphs>204</Paragraphs>
  <TotalTime>58</TotalTime>
  <ScaleCrop>false</ScaleCrop>
  <LinksUpToDate>false</LinksUpToDate>
  <CharactersWithSpaces>1875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2024-10-16T02:55:00Z</dcterms:created>
  <dc:creator>DAX-YINFENG</dc:creator>
  <cp:lastModifiedBy>陈生</cp:lastModifiedBy>
  <cp:lastPrinted>2024-10-16T03:18:00Z</cp:lastPrinted>
  <dcterms:modified xsi:type="dcterms:W3CDTF">2025-04-08T08:40:23Z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2018-03-09T00:00:00Z</vt:filetime>
  </property>
  <property fmtid="{D5CDD505-2E9C-101B-9397-08002B2CF9AE}" pid="3" name="Creator">
    <vt:lpwstr>Sub Systems, Inc.</vt:lpwstr>
  </property>
  <property fmtid="{D5CDD505-2E9C-101B-9397-08002B2CF9AE}" pid="4" name="LastSaved">
    <vt:filetime>2022-05-06T00:00:00Z</vt:filetime>
  </property>
  <property fmtid="{D5CDD505-2E9C-101B-9397-08002B2CF9AE}" pid="5" name="KSOProductBuildVer">
    <vt:lpwstr>2052-12.1.0.20305</vt:lpwstr>
  </property>
  <property fmtid="{D5CDD505-2E9C-101B-9397-08002B2CF9AE}" pid="6" name="ICV">
    <vt:lpwstr>2F373AA8ED07427EB4D4C464794A1E75_13</vt:lpwstr>
  </property>
  <property fmtid="{D5CDD505-2E9C-101B-9397-08002B2CF9AE}" pid="7" name="KSOTemplateDocerSaveRecord">
    <vt:lpwstr>eyJoZGlkIjoiOTNjY2NiZTY2MGY4MmQzNzJkODRhYjQzMjQ5YTk5MGIiLCJ1c2VySWQiOiIxNjczNDM2MDc5In0=</vt:lpwstr>
  </property>
</Properties>
</file>